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pPr>
      <w:r w:rsidDel="00000000" w:rsidR="00000000" w:rsidRPr="00000000">
        <w:rPr>
          <w:rtl w:val="0"/>
        </w:rPr>
        <w:t xml:space="preserve">[Brand and label as required]</w:t>
      </w:r>
    </w:p>
    <w:p w:rsidR="00000000" w:rsidDel="00000000" w:rsidP="00000000" w:rsidRDefault="00000000" w:rsidRPr="00000000" w14:paraId="00000002">
      <w:pPr>
        <w:spacing w:line="276" w:lineRule="auto"/>
        <w:rPr/>
      </w:pPr>
      <w:r w:rsidDel="00000000" w:rsidR="00000000" w:rsidRPr="00000000">
        <w:rPr>
          <w:rtl w:val="0"/>
        </w:rPr>
      </w:r>
    </w:p>
    <w:p w:rsidR="00000000" w:rsidDel="00000000" w:rsidP="00000000" w:rsidRDefault="00000000" w:rsidRPr="00000000" w14:paraId="00000003">
      <w:pPr>
        <w:numPr>
          <w:ilvl w:val="0"/>
          <w:numId w:val="2"/>
        </w:numPr>
        <w:spacing w:line="240" w:lineRule="auto"/>
        <w:ind w:left="720" w:hanging="360"/>
        <w:rPr>
          <w:b w:val="1"/>
        </w:rPr>
      </w:pPr>
      <w:r w:rsidDel="00000000" w:rsidR="00000000" w:rsidRPr="00000000">
        <w:rPr>
          <w:b w:val="1"/>
          <w:rtl w:val="0"/>
        </w:rPr>
        <w:t xml:space="preserve">GOAL</w:t>
      </w:r>
    </w:p>
    <w:p w:rsidR="00000000" w:rsidDel="00000000" w:rsidP="00000000" w:rsidRDefault="00000000" w:rsidRPr="00000000" w14:paraId="00000004">
      <w:pPr>
        <w:tabs>
          <w:tab w:val="left" w:pos="720"/>
        </w:tabs>
        <w:spacing w:line="240" w:lineRule="auto"/>
        <w:ind w:left="720"/>
        <w:rPr>
          <w:b w:val="1"/>
        </w:rPr>
      </w:pPr>
      <w:r w:rsidDel="00000000" w:rsidR="00000000" w:rsidRPr="00000000">
        <w:rPr>
          <w:rtl w:val="0"/>
        </w:rPr>
      </w:r>
    </w:p>
    <w:p w:rsidR="00000000" w:rsidDel="00000000" w:rsidP="00000000" w:rsidRDefault="00000000" w:rsidRPr="00000000" w14:paraId="00000005">
      <w:pPr>
        <w:tabs>
          <w:tab w:val="left" w:pos="720"/>
        </w:tabs>
        <w:spacing w:line="240" w:lineRule="auto"/>
        <w:ind w:left="1080"/>
        <w:rPr>
          <w:b w:val="1"/>
        </w:rPr>
      </w:pPr>
      <w:r w:rsidDel="00000000" w:rsidR="00000000" w:rsidRPr="00000000">
        <w:rPr>
          <w:b w:val="1"/>
          <w:rtl w:val="0"/>
        </w:rPr>
        <w:t xml:space="preserve">                  Create an employer brand platform that reflects Company X’s organizational performance objectives and drives attraction, engagement and retention of talent.</w:t>
      </w:r>
    </w:p>
    <w:p w:rsidR="00000000" w:rsidDel="00000000" w:rsidP="00000000" w:rsidRDefault="00000000" w:rsidRPr="00000000" w14:paraId="00000006">
      <w:pPr>
        <w:tabs>
          <w:tab w:val="left" w:pos="720"/>
        </w:tabs>
        <w:spacing w:line="240" w:lineRule="auto"/>
        <w:ind w:left="720"/>
        <w:rPr>
          <w:b w:val="1"/>
        </w:rPr>
      </w:pPr>
      <w:r w:rsidDel="00000000" w:rsidR="00000000" w:rsidRPr="00000000">
        <w:rPr>
          <w:rtl w:val="0"/>
        </w:rPr>
      </w:r>
    </w:p>
    <w:p w:rsidR="00000000" w:rsidDel="00000000" w:rsidP="00000000" w:rsidRDefault="00000000" w:rsidRPr="00000000" w14:paraId="00000007">
      <w:pPr>
        <w:numPr>
          <w:ilvl w:val="0"/>
          <w:numId w:val="5"/>
        </w:numPr>
        <w:spacing w:after="120" w:line="240" w:lineRule="auto"/>
        <w:ind w:left="1440" w:hanging="360"/>
      </w:pPr>
      <w:r w:rsidDel="00000000" w:rsidR="00000000" w:rsidRPr="00000000">
        <w:rPr>
          <w:rtl w:val="0"/>
        </w:rPr>
        <w:t xml:space="preserve">Create a stimulating and content-rich employer brand that is linked to the company’s purpose. </w:t>
      </w:r>
    </w:p>
    <w:p w:rsidR="00000000" w:rsidDel="00000000" w:rsidP="00000000" w:rsidRDefault="00000000" w:rsidRPr="00000000" w14:paraId="00000008">
      <w:pPr>
        <w:numPr>
          <w:ilvl w:val="0"/>
          <w:numId w:val="5"/>
        </w:numPr>
        <w:spacing w:after="120" w:line="240" w:lineRule="auto"/>
        <w:ind w:left="1440" w:hanging="360"/>
      </w:pPr>
      <w:r w:rsidDel="00000000" w:rsidR="00000000" w:rsidRPr="00000000">
        <w:rPr>
          <w:rtl w:val="0"/>
        </w:rPr>
        <w:t xml:space="preserve">Develop positioning through partnerships with key internal stakeholders to drive an aligned messaging system that educates, inspires and convinces prospective recruits to join and employees to stay. </w:t>
      </w:r>
    </w:p>
    <w:p w:rsidR="00000000" w:rsidDel="00000000" w:rsidP="00000000" w:rsidRDefault="00000000" w:rsidRPr="00000000" w14:paraId="00000009">
      <w:pPr>
        <w:numPr>
          <w:ilvl w:val="0"/>
          <w:numId w:val="5"/>
        </w:numPr>
        <w:spacing w:after="120" w:line="240" w:lineRule="auto"/>
        <w:ind w:left="1440" w:hanging="360"/>
      </w:pPr>
      <w:r w:rsidDel="00000000" w:rsidR="00000000" w:rsidRPr="00000000">
        <w:rPr>
          <w:rtl w:val="0"/>
        </w:rPr>
        <w:t xml:space="preserve">Build excitement and esprit de corps around Company X’s compelling story, including its steady growth and sustained momentum. </w:t>
      </w:r>
    </w:p>
    <w:p w:rsidR="00000000" w:rsidDel="00000000" w:rsidP="00000000" w:rsidRDefault="00000000" w:rsidRPr="00000000" w14:paraId="0000000A">
      <w:pPr>
        <w:numPr>
          <w:ilvl w:val="0"/>
          <w:numId w:val="5"/>
        </w:numPr>
        <w:spacing w:after="120" w:line="240" w:lineRule="auto"/>
        <w:ind w:left="1440" w:hanging="360"/>
      </w:pPr>
      <w:r w:rsidDel="00000000" w:rsidR="00000000" w:rsidRPr="00000000">
        <w:rPr>
          <w:rtl w:val="0"/>
        </w:rPr>
        <w:t xml:space="preserve">Improve recruiting success by clarifying the company’s key messages. </w:t>
      </w:r>
    </w:p>
    <w:p w:rsidR="00000000" w:rsidDel="00000000" w:rsidP="00000000" w:rsidRDefault="00000000" w:rsidRPr="00000000" w14:paraId="0000000B">
      <w:pPr>
        <w:numPr>
          <w:ilvl w:val="0"/>
          <w:numId w:val="5"/>
        </w:numPr>
        <w:spacing w:after="120" w:line="240" w:lineRule="auto"/>
        <w:ind w:left="1440" w:hanging="360"/>
      </w:pPr>
      <w:r w:rsidDel="00000000" w:rsidR="00000000" w:rsidRPr="00000000">
        <w:rPr>
          <w:rtl w:val="0"/>
        </w:rPr>
        <w:t xml:space="preserve">Equip TA with tools to talk about the company and its success.</w:t>
      </w:r>
    </w:p>
    <w:p w:rsidR="00000000" w:rsidDel="00000000" w:rsidP="00000000" w:rsidRDefault="00000000" w:rsidRPr="00000000" w14:paraId="0000000C">
      <w:pPr>
        <w:spacing w:line="240" w:lineRule="auto"/>
        <w:ind w:left="1080" w:hanging="720"/>
        <w:rPr>
          <w:b w:val="1"/>
        </w:rPr>
      </w:pPr>
      <w:r w:rsidDel="00000000" w:rsidR="00000000" w:rsidRPr="00000000">
        <w:rPr>
          <w:rtl w:val="0"/>
        </w:rPr>
      </w:r>
    </w:p>
    <w:p w:rsidR="00000000" w:rsidDel="00000000" w:rsidP="00000000" w:rsidRDefault="00000000" w:rsidRPr="00000000" w14:paraId="0000000D">
      <w:pPr>
        <w:numPr>
          <w:ilvl w:val="0"/>
          <w:numId w:val="2"/>
        </w:numPr>
        <w:spacing w:line="240" w:lineRule="auto"/>
        <w:ind w:left="720" w:hanging="360"/>
        <w:rPr>
          <w:b w:val="1"/>
        </w:rPr>
      </w:pPr>
      <w:r w:rsidDel="00000000" w:rsidR="00000000" w:rsidRPr="00000000">
        <w:rPr>
          <w:b w:val="1"/>
          <w:rtl w:val="0"/>
        </w:rPr>
        <w:t xml:space="preserve">OBJECTIVES</w:t>
      </w:r>
    </w:p>
    <w:p w:rsidR="00000000" w:rsidDel="00000000" w:rsidP="00000000" w:rsidRDefault="00000000" w:rsidRPr="00000000" w14:paraId="0000000E">
      <w:pPr>
        <w:spacing w:line="240" w:lineRule="auto"/>
        <w:ind w:left="1080" w:hanging="720"/>
        <w:rPr>
          <w:b w:val="1"/>
        </w:rPr>
      </w:pPr>
      <w:r w:rsidDel="00000000" w:rsidR="00000000" w:rsidRPr="00000000">
        <w:rPr>
          <w:rtl w:val="0"/>
        </w:rPr>
      </w:r>
    </w:p>
    <w:p w:rsidR="00000000" w:rsidDel="00000000" w:rsidP="00000000" w:rsidRDefault="00000000" w:rsidRPr="00000000" w14:paraId="0000000F">
      <w:pPr>
        <w:spacing w:line="240" w:lineRule="auto"/>
        <w:ind w:left="360" w:firstLine="720"/>
        <w:rPr>
          <w:i w:val="1"/>
        </w:rPr>
      </w:pPr>
      <w:r w:rsidDel="00000000" w:rsidR="00000000" w:rsidRPr="00000000">
        <w:rPr>
          <w:i w:val="1"/>
          <w:rtl w:val="0"/>
        </w:rPr>
        <w:t xml:space="preserve">What we aspire to achieve as an employer</w:t>
      </w:r>
    </w:p>
    <w:p w:rsidR="00000000" w:rsidDel="00000000" w:rsidP="00000000" w:rsidRDefault="00000000" w:rsidRPr="00000000" w14:paraId="00000010">
      <w:pPr>
        <w:spacing w:line="240" w:lineRule="auto"/>
        <w:rPr>
          <w:b w:val="1"/>
        </w:rPr>
      </w:pPr>
      <w:r w:rsidDel="00000000" w:rsidR="00000000" w:rsidRPr="00000000">
        <w:rPr>
          <w:rtl w:val="0"/>
        </w:rPr>
      </w:r>
    </w:p>
    <w:p w:rsidR="00000000" w:rsidDel="00000000" w:rsidP="00000000" w:rsidRDefault="00000000" w:rsidRPr="00000000" w14:paraId="00000011">
      <w:pPr>
        <w:numPr>
          <w:ilvl w:val="0"/>
          <w:numId w:val="1"/>
        </w:numPr>
        <w:spacing w:line="240" w:lineRule="auto"/>
        <w:ind w:left="1440" w:hanging="360"/>
        <w:rPr>
          <w:b w:val="1"/>
        </w:rPr>
      </w:pPr>
      <w:r w:rsidDel="00000000" w:rsidR="00000000" w:rsidRPr="00000000">
        <w:rPr>
          <w:b w:val="1"/>
          <w:rtl w:val="0"/>
        </w:rPr>
        <w:t xml:space="preserve">To recruit from a position of strength</w:t>
      </w:r>
    </w:p>
    <w:p w:rsidR="00000000" w:rsidDel="00000000" w:rsidP="00000000" w:rsidRDefault="00000000" w:rsidRPr="00000000" w14:paraId="00000012">
      <w:pPr>
        <w:spacing w:line="240" w:lineRule="auto"/>
        <w:ind w:left="1440" w:hanging="720"/>
        <w:rPr/>
      </w:pPr>
      <w:r w:rsidDel="00000000" w:rsidR="00000000" w:rsidRPr="00000000">
        <w:rPr>
          <w:rtl w:val="0"/>
        </w:rPr>
        <w:t xml:space="preserve">             We earn a reputation in the marketplace that as such we don’t have to spend time trying to convince people why they should work for us.</w:t>
      </w:r>
    </w:p>
    <w:p w:rsidR="00000000" w:rsidDel="00000000" w:rsidP="00000000" w:rsidRDefault="00000000" w:rsidRPr="00000000" w14:paraId="00000013">
      <w:pPr>
        <w:spacing w:line="240" w:lineRule="auto"/>
        <w:ind w:left="720"/>
        <w:rPr>
          <w:b w:val="1"/>
        </w:rPr>
      </w:pPr>
      <w:r w:rsidDel="00000000" w:rsidR="00000000" w:rsidRPr="00000000">
        <w:rPr>
          <w:rtl w:val="0"/>
        </w:rPr>
      </w:r>
    </w:p>
    <w:p w:rsidR="00000000" w:rsidDel="00000000" w:rsidP="00000000" w:rsidRDefault="00000000" w:rsidRPr="00000000" w14:paraId="00000014">
      <w:pPr>
        <w:numPr>
          <w:ilvl w:val="0"/>
          <w:numId w:val="1"/>
        </w:numPr>
        <w:spacing w:line="240" w:lineRule="auto"/>
        <w:ind w:left="1440" w:hanging="360"/>
        <w:rPr>
          <w:b w:val="1"/>
        </w:rPr>
      </w:pPr>
      <w:r w:rsidDel="00000000" w:rsidR="00000000" w:rsidRPr="00000000">
        <w:rPr>
          <w:b w:val="1"/>
          <w:rtl w:val="0"/>
        </w:rPr>
        <w:t xml:space="preserve">To increase our recruiting power exponentially</w:t>
      </w:r>
    </w:p>
    <w:p w:rsidR="00000000" w:rsidDel="00000000" w:rsidP="00000000" w:rsidRDefault="00000000" w:rsidRPr="00000000" w14:paraId="00000015">
      <w:pPr>
        <w:spacing w:line="240" w:lineRule="auto"/>
        <w:ind w:left="1440" w:hanging="720"/>
        <w:rPr/>
      </w:pPr>
      <w:r w:rsidDel="00000000" w:rsidR="00000000" w:rsidRPr="00000000">
        <w:rPr>
          <w:rtl w:val="0"/>
        </w:rPr>
        <w:t xml:space="preserve">             We turn our entire workforce into a team of headhunters.</w:t>
      </w:r>
    </w:p>
    <w:p w:rsidR="00000000" w:rsidDel="00000000" w:rsidP="00000000" w:rsidRDefault="00000000" w:rsidRPr="00000000" w14:paraId="00000016">
      <w:pPr>
        <w:spacing w:line="240" w:lineRule="auto"/>
        <w:ind w:left="720"/>
        <w:rPr/>
      </w:pPr>
      <w:r w:rsidDel="00000000" w:rsidR="00000000" w:rsidRPr="00000000">
        <w:rPr>
          <w:rtl w:val="0"/>
        </w:rPr>
      </w:r>
    </w:p>
    <w:p w:rsidR="00000000" w:rsidDel="00000000" w:rsidP="00000000" w:rsidRDefault="00000000" w:rsidRPr="00000000" w14:paraId="00000017">
      <w:pPr>
        <w:numPr>
          <w:ilvl w:val="0"/>
          <w:numId w:val="1"/>
        </w:numPr>
        <w:spacing w:line="240" w:lineRule="auto"/>
        <w:ind w:left="1440" w:hanging="360"/>
        <w:rPr>
          <w:b w:val="1"/>
        </w:rPr>
      </w:pPr>
      <w:r w:rsidDel="00000000" w:rsidR="00000000" w:rsidRPr="00000000">
        <w:rPr>
          <w:b w:val="1"/>
          <w:rtl w:val="0"/>
        </w:rPr>
        <w:t xml:space="preserve">To give our employees a coherent, compelling message to pass along</w:t>
      </w:r>
    </w:p>
    <w:p w:rsidR="00000000" w:rsidDel="00000000" w:rsidP="00000000" w:rsidRDefault="00000000" w:rsidRPr="00000000" w14:paraId="00000018">
      <w:pPr>
        <w:spacing w:line="240" w:lineRule="auto"/>
        <w:ind w:left="1440" w:hanging="720"/>
        <w:rPr/>
      </w:pPr>
      <w:r w:rsidDel="00000000" w:rsidR="00000000" w:rsidRPr="00000000">
        <w:rPr>
          <w:rtl w:val="0"/>
        </w:rPr>
        <w:t xml:space="preserve">             Everyone is consistently “on message” and tell others about why Company X is a great place to work.</w:t>
      </w:r>
    </w:p>
    <w:p w:rsidR="00000000" w:rsidDel="00000000" w:rsidP="00000000" w:rsidRDefault="00000000" w:rsidRPr="00000000" w14:paraId="00000019">
      <w:pPr>
        <w:spacing w:line="240" w:lineRule="auto"/>
        <w:ind w:left="720"/>
        <w:rPr/>
      </w:pPr>
      <w:r w:rsidDel="00000000" w:rsidR="00000000" w:rsidRPr="00000000">
        <w:rPr>
          <w:rtl w:val="0"/>
        </w:rPr>
      </w:r>
    </w:p>
    <w:p w:rsidR="00000000" w:rsidDel="00000000" w:rsidP="00000000" w:rsidRDefault="00000000" w:rsidRPr="00000000" w14:paraId="0000001A">
      <w:pPr>
        <w:numPr>
          <w:ilvl w:val="0"/>
          <w:numId w:val="1"/>
        </w:numPr>
        <w:spacing w:line="240" w:lineRule="auto"/>
        <w:ind w:left="1440" w:hanging="360"/>
        <w:rPr>
          <w:b w:val="1"/>
        </w:rPr>
      </w:pPr>
      <w:r w:rsidDel="00000000" w:rsidR="00000000" w:rsidRPr="00000000">
        <w:rPr>
          <w:b w:val="1"/>
          <w:rtl w:val="0"/>
        </w:rPr>
        <w:t xml:space="preserve">To unleash the power of storytelling</w:t>
      </w:r>
    </w:p>
    <w:p w:rsidR="00000000" w:rsidDel="00000000" w:rsidP="00000000" w:rsidRDefault="00000000" w:rsidRPr="00000000" w14:paraId="0000001B">
      <w:pPr>
        <w:spacing w:line="240" w:lineRule="auto"/>
        <w:ind w:left="1440" w:hanging="720"/>
        <w:rPr/>
      </w:pPr>
      <w:r w:rsidDel="00000000" w:rsidR="00000000" w:rsidRPr="00000000">
        <w:rPr>
          <w:rtl w:val="0"/>
        </w:rPr>
        <w:t xml:space="preserve">             We seek out and leverage stories about the experiences people have with Company X to illustrate the tangible value we bring to people's’ lives.</w:t>
      </w:r>
    </w:p>
    <w:p w:rsidR="00000000" w:rsidDel="00000000" w:rsidP="00000000" w:rsidRDefault="00000000" w:rsidRPr="00000000" w14:paraId="0000001C">
      <w:pPr>
        <w:spacing w:line="240" w:lineRule="auto"/>
        <w:ind w:left="720"/>
        <w:rPr/>
      </w:pPr>
      <w:r w:rsidDel="00000000" w:rsidR="00000000" w:rsidRPr="00000000">
        <w:rPr>
          <w:rtl w:val="0"/>
        </w:rPr>
      </w:r>
    </w:p>
    <w:p w:rsidR="00000000" w:rsidDel="00000000" w:rsidP="00000000" w:rsidRDefault="00000000" w:rsidRPr="00000000" w14:paraId="0000001D">
      <w:pPr>
        <w:numPr>
          <w:ilvl w:val="0"/>
          <w:numId w:val="1"/>
        </w:numPr>
        <w:spacing w:line="240" w:lineRule="auto"/>
        <w:ind w:left="1440" w:hanging="360"/>
        <w:rPr>
          <w:b w:val="1"/>
        </w:rPr>
      </w:pPr>
      <w:r w:rsidDel="00000000" w:rsidR="00000000" w:rsidRPr="00000000">
        <w:rPr>
          <w:b w:val="1"/>
          <w:rtl w:val="0"/>
        </w:rPr>
        <w:t xml:space="preserve">To transform our employees into talent magnets themselves</w:t>
      </w:r>
    </w:p>
    <w:p w:rsidR="00000000" w:rsidDel="00000000" w:rsidP="00000000" w:rsidRDefault="00000000" w:rsidRPr="00000000" w14:paraId="0000001E">
      <w:pPr>
        <w:spacing w:line="240" w:lineRule="auto"/>
        <w:ind w:left="1440" w:hanging="720"/>
        <w:rPr/>
      </w:pPr>
      <w:r w:rsidDel="00000000" w:rsidR="00000000" w:rsidRPr="00000000">
        <w:rPr>
          <w:rtl w:val="0"/>
        </w:rPr>
        <w:t xml:space="preserve">             We build a team that embodies our spirit and reflects our beliefs to become walking talent magnets, attracting people like themselves to the Company X work experience.</w:t>
      </w:r>
    </w:p>
    <w:p w:rsidR="00000000" w:rsidDel="00000000" w:rsidP="00000000" w:rsidRDefault="00000000" w:rsidRPr="00000000" w14:paraId="0000001F">
      <w:pPr>
        <w:spacing w:line="240" w:lineRule="auto"/>
        <w:ind w:left="360"/>
        <w:rPr/>
      </w:pPr>
      <w:r w:rsidDel="00000000" w:rsidR="00000000" w:rsidRPr="00000000">
        <w:rPr>
          <w:rtl w:val="0"/>
        </w:rPr>
      </w:r>
    </w:p>
    <w:p w:rsidR="00000000" w:rsidDel="00000000" w:rsidP="00000000" w:rsidRDefault="00000000" w:rsidRPr="00000000" w14:paraId="00000020">
      <w:pPr>
        <w:numPr>
          <w:ilvl w:val="0"/>
          <w:numId w:val="1"/>
        </w:numPr>
        <w:spacing w:line="240" w:lineRule="auto"/>
        <w:ind w:left="1440" w:hanging="360"/>
        <w:rPr>
          <w:b w:val="1"/>
        </w:rPr>
      </w:pPr>
      <w:r w:rsidDel="00000000" w:rsidR="00000000" w:rsidRPr="00000000">
        <w:rPr>
          <w:b w:val="1"/>
          <w:rtl w:val="0"/>
        </w:rPr>
        <w:t xml:space="preserve">To solicit and truly hear the voice of the employee – current and potential </w:t>
      </w:r>
    </w:p>
    <w:p w:rsidR="00000000" w:rsidDel="00000000" w:rsidP="00000000" w:rsidRDefault="00000000" w:rsidRPr="00000000" w14:paraId="00000021">
      <w:pPr>
        <w:spacing w:line="240" w:lineRule="auto"/>
        <w:ind w:left="1440" w:hanging="720"/>
        <w:rPr/>
      </w:pPr>
      <w:r w:rsidDel="00000000" w:rsidR="00000000" w:rsidRPr="00000000">
        <w:rPr>
          <w:rtl w:val="0"/>
        </w:rPr>
        <w:t xml:space="preserve">             To develop and institutionalize processes that enable us to hear the voice of the employee.</w:t>
      </w:r>
    </w:p>
    <w:p w:rsidR="00000000" w:rsidDel="00000000" w:rsidP="00000000" w:rsidRDefault="00000000" w:rsidRPr="00000000" w14:paraId="00000022">
      <w:pPr>
        <w:spacing w:line="240" w:lineRule="auto"/>
        <w:ind w:left="720"/>
        <w:rPr/>
      </w:pPr>
      <w:r w:rsidDel="00000000" w:rsidR="00000000" w:rsidRPr="00000000">
        <w:rPr>
          <w:rtl w:val="0"/>
        </w:rPr>
      </w:r>
    </w:p>
    <w:p w:rsidR="00000000" w:rsidDel="00000000" w:rsidP="00000000" w:rsidRDefault="00000000" w:rsidRPr="00000000" w14:paraId="00000023">
      <w:pPr>
        <w:numPr>
          <w:ilvl w:val="0"/>
          <w:numId w:val="1"/>
        </w:numPr>
        <w:spacing w:line="240" w:lineRule="auto"/>
        <w:ind w:left="1440" w:hanging="360"/>
        <w:rPr>
          <w:b w:val="1"/>
        </w:rPr>
      </w:pPr>
      <w:r w:rsidDel="00000000" w:rsidR="00000000" w:rsidRPr="00000000">
        <w:rPr>
          <w:b w:val="1"/>
          <w:rtl w:val="0"/>
        </w:rPr>
        <w:t xml:space="preserve">To always make sure we “walk our talk”</w:t>
      </w:r>
    </w:p>
    <w:p w:rsidR="00000000" w:rsidDel="00000000" w:rsidP="00000000" w:rsidRDefault="00000000" w:rsidRPr="00000000" w14:paraId="00000024">
      <w:pPr>
        <w:spacing w:line="240" w:lineRule="auto"/>
        <w:ind w:left="1440" w:hanging="720"/>
        <w:rPr/>
      </w:pPr>
      <w:r w:rsidDel="00000000" w:rsidR="00000000" w:rsidRPr="00000000">
        <w:rPr>
          <w:rtl w:val="0"/>
        </w:rPr>
        <w:t xml:space="preserve">             Apply what we hear from employees to continually improve the Company X work experience and never make employment promises we can’t keep.</w:t>
      </w:r>
    </w:p>
    <w:p w:rsidR="00000000" w:rsidDel="00000000" w:rsidP="00000000" w:rsidRDefault="00000000" w:rsidRPr="00000000" w14:paraId="00000025">
      <w:pPr>
        <w:spacing w:line="240" w:lineRule="auto"/>
        <w:rPr/>
      </w:pPr>
      <w:r w:rsidDel="00000000" w:rsidR="00000000" w:rsidRPr="00000000">
        <w:rPr>
          <w:rtl w:val="0"/>
        </w:rPr>
      </w:r>
    </w:p>
    <w:p w:rsidR="00000000" w:rsidDel="00000000" w:rsidP="00000000" w:rsidRDefault="00000000" w:rsidRPr="00000000" w14:paraId="00000026">
      <w:pPr>
        <w:spacing w:line="240" w:lineRule="auto"/>
        <w:ind w:left="720"/>
        <w:rPr>
          <w:b w:val="1"/>
          <w:highlight w:val="yellow"/>
        </w:rPr>
      </w:pPr>
      <w:r w:rsidDel="00000000" w:rsidR="00000000" w:rsidRPr="00000000">
        <w:rPr>
          <w:rtl w:val="0"/>
        </w:rPr>
      </w:r>
    </w:p>
    <w:p w:rsidR="00000000" w:rsidDel="00000000" w:rsidP="00000000" w:rsidRDefault="00000000" w:rsidRPr="00000000" w14:paraId="00000027">
      <w:pPr>
        <w:spacing w:line="240" w:lineRule="auto"/>
        <w:rPr>
          <w:b w:val="1"/>
        </w:rPr>
      </w:pPr>
      <w:r w:rsidDel="00000000" w:rsidR="00000000" w:rsidRPr="00000000">
        <w:rPr>
          <w:b w:val="1"/>
          <w:rtl w:val="0"/>
        </w:rPr>
        <w:t xml:space="preserve">III. SITUATION ANALYSIS</w:t>
      </w:r>
    </w:p>
    <w:p w:rsidR="00000000" w:rsidDel="00000000" w:rsidP="00000000" w:rsidRDefault="00000000" w:rsidRPr="00000000" w14:paraId="00000028">
      <w:pPr>
        <w:spacing w:line="240" w:lineRule="auto"/>
        <w:rPr/>
      </w:pPr>
      <w:r w:rsidDel="00000000" w:rsidR="00000000" w:rsidRPr="00000000">
        <w:rPr>
          <w:rtl w:val="0"/>
        </w:rPr>
        <w:tab/>
      </w:r>
    </w:p>
    <w:p w:rsidR="00000000" w:rsidDel="00000000" w:rsidP="00000000" w:rsidRDefault="00000000" w:rsidRPr="00000000" w14:paraId="00000029">
      <w:pPr>
        <w:spacing w:line="240" w:lineRule="auto"/>
        <w:ind w:left="720"/>
        <w:rPr/>
      </w:pPr>
      <w:r w:rsidDel="00000000" w:rsidR="00000000" w:rsidRPr="00000000">
        <w:rPr>
          <w:rtl w:val="0"/>
        </w:rPr>
        <w:t xml:space="preserve">            Company X has significant market momentum, particularly as it relates to the company’s financial performance year over year. At year-end, revenue increased to $4.8 billion for 5 percent growth over 2015, and the company segment profit grew 9 percent. In fact, it could be argued that no healthcare company is better positioned to take advantage of the added momentum it’s received recently, brought on the heels of the recent acquisitions of X, Y and Z.</w:t>
      </w:r>
    </w:p>
    <w:p w:rsidR="00000000" w:rsidDel="00000000" w:rsidP="00000000" w:rsidRDefault="00000000" w:rsidRPr="00000000" w14:paraId="0000002A">
      <w:pPr>
        <w:spacing w:line="240" w:lineRule="auto"/>
        <w:ind w:left="720"/>
        <w:rPr/>
      </w:pPr>
      <w:r w:rsidDel="00000000" w:rsidR="00000000" w:rsidRPr="00000000">
        <w:rPr>
          <w:rtl w:val="0"/>
        </w:rPr>
      </w:r>
    </w:p>
    <w:p w:rsidR="00000000" w:rsidDel="00000000" w:rsidP="00000000" w:rsidRDefault="00000000" w:rsidRPr="00000000" w14:paraId="0000002B">
      <w:pPr>
        <w:spacing w:line="240" w:lineRule="auto"/>
        <w:ind w:left="720"/>
        <w:rPr/>
      </w:pPr>
      <w:r w:rsidDel="00000000" w:rsidR="00000000" w:rsidRPr="00000000">
        <w:rPr>
          <w:rtl w:val="0"/>
        </w:rPr>
        <w:t xml:space="preserve">             It is also clear Company X is ready to forge a communication strategy that aligns the corporate brand with the talent market to compete in a record low unemployment market. As such, a clearly understood employee value proposition must be identified, validated, articulated and ultimately activated. </w:t>
        <w:br w:type="textWrapping"/>
      </w:r>
    </w:p>
    <w:p w:rsidR="00000000" w:rsidDel="00000000" w:rsidP="00000000" w:rsidRDefault="00000000" w:rsidRPr="00000000" w14:paraId="0000002C">
      <w:pPr>
        <w:spacing w:line="240" w:lineRule="auto"/>
        <w:rPr/>
      </w:pPr>
      <w:r w:rsidDel="00000000" w:rsidR="00000000" w:rsidRPr="00000000">
        <w:rPr>
          <w:rtl w:val="0"/>
        </w:rPr>
      </w:r>
    </w:p>
    <w:p w:rsidR="00000000" w:rsidDel="00000000" w:rsidP="00000000" w:rsidRDefault="00000000" w:rsidRPr="00000000" w14:paraId="0000002D">
      <w:pPr>
        <w:spacing w:line="240" w:lineRule="auto"/>
        <w:rPr>
          <w:b w:val="1"/>
        </w:rPr>
      </w:pPr>
      <w:r w:rsidDel="00000000" w:rsidR="00000000" w:rsidRPr="00000000">
        <w:rPr>
          <w:b w:val="1"/>
          <w:rtl w:val="0"/>
        </w:rPr>
        <w:t xml:space="preserve">IV.  INTERNAL STAKEHOLDERS</w:t>
      </w:r>
    </w:p>
    <w:p w:rsidR="00000000" w:rsidDel="00000000" w:rsidP="00000000" w:rsidRDefault="00000000" w:rsidRPr="00000000" w14:paraId="0000002E">
      <w:pPr>
        <w:spacing w:line="240" w:lineRule="auto"/>
        <w:rPr>
          <w:b w:val="1"/>
        </w:rPr>
      </w:pPr>
      <w:r w:rsidDel="00000000" w:rsidR="00000000" w:rsidRPr="00000000">
        <w:rPr>
          <w:rtl w:val="0"/>
        </w:rPr>
      </w:r>
    </w:p>
    <w:p w:rsidR="00000000" w:rsidDel="00000000" w:rsidP="00000000" w:rsidRDefault="00000000" w:rsidRPr="00000000" w14:paraId="0000002F">
      <w:pPr>
        <w:numPr>
          <w:ilvl w:val="0"/>
          <w:numId w:val="7"/>
        </w:numPr>
        <w:spacing w:line="240" w:lineRule="auto"/>
        <w:ind w:left="1080" w:hanging="360"/>
      </w:pPr>
      <w:bookmarkStart w:colFirst="0" w:colLast="0" w:name="_2jxsxqh" w:id="0"/>
      <w:bookmarkEnd w:id="0"/>
      <w:r w:rsidDel="00000000" w:rsidR="00000000" w:rsidRPr="00000000">
        <w:rPr>
          <w:rtl w:val="0"/>
        </w:rPr>
        <w:t xml:space="preserve">List each person here </w:t>
      </w:r>
    </w:p>
    <w:p w:rsidR="00000000" w:rsidDel="00000000" w:rsidP="00000000" w:rsidRDefault="00000000" w:rsidRPr="00000000" w14:paraId="00000030">
      <w:pPr>
        <w:spacing w:line="240" w:lineRule="auto"/>
        <w:rPr>
          <w:b w:val="1"/>
        </w:rPr>
      </w:pPr>
      <w:r w:rsidDel="00000000" w:rsidR="00000000" w:rsidRPr="00000000">
        <w:rPr>
          <w:rtl w:val="0"/>
        </w:rPr>
      </w:r>
    </w:p>
    <w:p w:rsidR="00000000" w:rsidDel="00000000" w:rsidP="00000000" w:rsidRDefault="00000000" w:rsidRPr="00000000" w14:paraId="00000031">
      <w:pPr>
        <w:spacing w:line="240" w:lineRule="auto"/>
        <w:rPr>
          <w:b w:val="1"/>
        </w:rPr>
      </w:pPr>
      <w:r w:rsidDel="00000000" w:rsidR="00000000" w:rsidRPr="00000000">
        <w:rPr>
          <w:rtl w:val="0"/>
        </w:rPr>
      </w:r>
    </w:p>
    <w:p w:rsidR="00000000" w:rsidDel="00000000" w:rsidP="00000000" w:rsidRDefault="00000000" w:rsidRPr="00000000" w14:paraId="00000032">
      <w:pPr>
        <w:spacing w:line="240" w:lineRule="auto"/>
        <w:rPr>
          <w:b w:val="1"/>
        </w:rPr>
      </w:pPr>
      <w:r w:rsidDel="00000000" w:rsidR="00000000" w:rsidRPr="00000000">
        <w:rPr>
          <w:b w:val="1"/>
          <w:rtl w:val="0"/>
        </w:rPr>
        <w:t xml:space="preserve">V. DEVELOPING THE EMPLOYER BRAND STRATEGY</w:t>
      </w:r>
    </w:p>
    <w:p w:rsidR="00000000" w:rsidDel="00000000" w:rsidP="00000000" w:rsidRDefault="00000000" w:rsidRPr="00000000" w14:paraId="00000033">
      <w:pPr>
        <w:spacing w:line="240" w:lineRule="auto"/>
        <w:rPr>
          <w:b w:val="1"/>
          <w:i w:val="1"/>
        </w:rPr>
      </w:pPr>
      <w:r w:rsidDel="00000000" w:rsidR="00000000" w:rsidRPr="00000000">
        <w:rPr>
          <w:rtl w:val="0"/>
        </w:rPr>
      </w:r>
    </w:p>
    <w:p w:rsidR="00000000" w:rsidDel="00000000" w:rsidP="00000000" w:rsidRDefault="00000000" w:rsidRPr="00000000" w14:paraId="00000034">
      <w:pPr>
        <w:spacing w:line="240" w:lineRule="auto"/>
        <w:rPr>
          <w:i w:val="1"/>
        </w:rPr>
      </w:pPr>
      <w:r w:rsidDel="00000000" w:rsidR="00000000" w:rsidRPr="00000000">
        <w:rPr>
          <w:b w:val="1"/>
          <w:i w:val="1"/>
          <w:rtl w:val="0"/>
        </w:rPr>
        <w:t xml:space="preserve">Timeline:</w:t>
      </w:r>
      <w:r w:rsidDel="00000000" w:rsidR="00000000" w:rsidRPr="00000000">
        <w:rPr>
          <w:i w:val="1"/>
          <w:rtl w:val="0"/>
        </w:rPr>
        <w:t xml:space="preserve"> Usually 6-9 weeks, depending on how quickly appointments can be arranged with members of the company.</w:t>
      </w:r>
    </w:p>
    <w:p w:rsidR="00000000" w:rsidDel="00000000" w:rsidP="00000000" w:rsidRDefault="00000000" w:rsidRPr="00000000" w14:paraId="00000035">
      <w:pPr>
        <w:spacing w:line="240" w:lineRule="auto"/>
        <w:rPr>
          <w:b w:val="1"/>
        </w:rPr>
      </w:pPr>
      <w:r w:rsidDel="00000000" w:rsidR="00000000" w:rsidRPr="00000000">
        <w:rPr>
          <w:rtl w:val="0"/>
        </w:rPr>
      </w:r>
    </w:p>
    <w:p w:rsidR="00000000" w:rsidDel="00000000" w:rsidP="00000000" w:rsidRDefault="00000000" w:rsidRPr="00000000" w14:paraId="00000036">
      <w:pPr>
        <w:spacing w:line="240" w:lineRule="auto"/>
        <w:rPr>
          <w:b w:val="1"/>
        </w:rPr>
      </w:pPr>
      <w:r w:rsidDel="00000000" w:rsidR="00000000" w:rsidRPr="00000000">
        <w:rPr>
          <w:b w:val="1"/>
          <w:rtl w:val="0"/>
        </w:rPr>
        <w:t xml:space="preserve">Insight Phase</w:t>
      </w:r>
    </w:p>
    <w:p w:rsidR="00000000" w:rsidDel="00000000" w:rsidP="00000000" w:rsidRDefault="00000000" w:rsidRPr="00000000" w14:paraId="00000037">
      <w:pPr>
        <w:spacing w:line="240" w:lineRule="auto"/>
        <w:rPr>
          <w:b w:val="1"/>
        </w:rPr>
      </w:pPr>
      <w:r w:rsidDel="00000000" w:rsidR="00000000" w:rsidRPr="00000000">
        <w:rPr>
          <w:rtl w:val="0"/>
        </w:rPr>
      </w:r>
    </w:p>
    <w:p w:rsidR="00000000" w:rsidDel="00000000" w:rsidP="00000000" w:rsidRDefault="00000000" w:rsidRPr="00000000" w14:paraId="00000038">
      <w:pPr>
        <w:spacing w:line="240" w:lineRule="auto"/>
        <w:rPr/>
      </w:pPr>
      <w:r w:rsidDel="00000000" w:rsidR="00000000" w:rsidRPr="00000000">
        <w:rPr>
          <w:rtl w:val="0"/>
        </w:rPr>
        <w:t xml:space="preserve">The first step is, in many ways, the springboard for all else to come. We need to learn about Company X’s strategy, proof points and real personality—the individuals, history, and soul that drive the work and culture. So, we’ll spend time listening to plans for the company and reflections about the organization. On top of that, we interview 8-10 leaders (members of the company’s ruling body, its rainmakers, its culture-bearers and those who will take the company into the future) to gather stories. Stories are key because good marketing is about memorable storytelling. We will also conduct focus groups and a company-wide survey. In the meantime, we will establish a branding committee to review and direct the strategy and resulting in creative materials. We aim to elect 5-8 executives on this committee. Members of this committee should be respected members of the company representing different service areas, offices and points of view.</w:t>
      </w:r>
    </w:p>
    <w:p w:rsidR="00000000" w:rsidDel="00000000" w:rsidP="00000000" w:rsidRDefault="00000000" w:rsidRPr="00000000" w14:paraId="00000039">
      <w:pPr>
        <w:spacing w:line="240" w:lineRule="auto"/>
        <w:ind w:left="360"/>
        <w:rPr>
          <w:u w:val="single"/>
        </w:rPr>
      </w:pPr>
      <w:r w:rsidDel="00000000" w:rsidR="00000000" w:rsidRPr="00000000">
        <w:rPr>
          <w:rtl w:val="0"/>
        </w:rPr>
      </w:r>
    </w:p>
    <w:p w:rsidR="00000000" w:rsidDel="00000000" w:rsidP="00000000" w:rsidRDefault="00000000" w:rsidRPr="00000000" w14:paraId="0000003A">
      <w:pPr>
        <w:spacing w:line="240" w:lineRule="auto"/>
        <w:jc w:val="both"/>
        <w:rPr>
          <w:u w:val="single"/>
        </w:rPr>
      </w:pPr>
      <w:r w:rsidDel="00000000" w:rsidR="00000000" w:rsidRPr="00000000">
        <w:rPr>
          <w:rtl w:val="0"/>
        </w:rPr>
      </w:r>
    </w:p>
    <w:p w:rsidR="00000000" w:rsidDel="00000000" w:rsidP="00000000" w:rsidRDefault="00000000" w:rsidRPr="00000000" w14:paraId="0000003B">
      <w:pPr>
        <w:numPr>
          <w:ilvl w:val="1"/>
          <w:numId w:val="3"/>
        </w:numPr>
        <w:spacing w:line="240" w:lineRule="auto"/>
        <w:ind w:left="720" w:hanging="360"/>
        <w:jc w:val="both"/>
      </w:pPr>
      <w:r w:rsidDel="00000000" w:rsidR="00000000" w:rsidRPr="00000000">
        <w:rPr>
          <w:u w:val="single"/>
          <w:rtl w:val="0"/>
        </w:rPr>
        <w:t xml:space="preserve">Project Kick-Off Stakeholder Workshop </w:t>
      </w:r>
      <w:r w:rsidDel="00000000" w:rsidR="00000000" w:rsidRPr="00000000">
        <w:rPr>
          <w:rtl w:val="0"/>
        </w:rPr>
      </w:r>
    </w:p>
    <w:p w:rsidR="00000000" w:rsidDel="00000000" w:rsidP="00000000" w:rsidRDefault="00000000" w:rsidRPr="00000000" w14:paraId="0000003C">
      <w:pPr>
        <w:spacing w:line="240" w:lineRule="auto"/>
        <w:ind w:left="720"/>
        <w:rPr/>
      </w:pPr>
      <w:r w:rsidDel="00000000" w:rsidR="00000000" w:rsidRPr="00000000">
        <w:rPr>
          <w:rtl w:val="0"/>
        </w:rPr>
        <w:t xml:space="preserve">             A structured workshop with an agency partner, to identify our strengths as an employer, what motivates and demotivates employees, and the skills, strengths, and competencies of Company X. Present and discuss how to position Company X in the employment marketplace. Specific discussion will center on gaining an understanding of the employment experience and challenges in the given market/business unit. </w:t>
      </w:r>
    </w:p>
    <w:p w:rsidR="00000000" w:rsidDel="00000000" w:rsidP="00000000" w:rsidRDefault="00000000" w:rsidRPr="00000000" w14:paraId="0000003D">
      <w:pPr>
        <w:spacing w:line="240" w:lineRule="auto"/>
        <w:ind w:left="720"/>
        <w:jc w:val="both"/>
        <w:rPr>
          <w:u w:val="single"/>
        </w:rPr>
      </w:pPr>
      <w:r w:rsidDel="00000000" w:rsidR="00000000" w:rsidRPr="00000000">
        <w:rPr>
          <w:rtl w:val="0"/>
        </w:rPr>
      </w:r>
    </w:p>
    <w:p w:rsidR="00000000" w:rsidDel="00000000" w:rsidP="00000000" w:rsidRDefault="00000000" w:rsidRPr="00000000" w14:paraId="0000003E">
      <w:pPr>
        <w:numPr>
          <w:ilvl w:val="1"/>
          <w:numId w:val="3"/>
        </w:numPr>
        <w:spacing w:line="240" w:lineRule="auto"/>
        <w:ind w:left="720" w:hanging="360"/>
        <w:jc w:val="both"/>
      </w:pPr>
      <w:r w:rsidDel="00000000" w:rsidR="00000000" w:rsidRPr="00000000">
        <w:rPr>
          <w:u w:val="single"/>
          <w:rtl w:val="0"/>
        </w:rPr>
        <w:t xml:space="preserve">Information Review</w:t>
      </w:r>
      <w:r w:rsidDel="00000000" w:rsidR="00000000" w:rsidRPr="00000000">
        <w:rPr>
          <w:rtl w:val="0"/>
        </w:rPr>
      </w:r>
    </w:p>
    <w:p w:rsidR="00000000" w:rsidDel="00000000" w:rsidP="00000000" w:rsidRDefault="00000000" w:rsidRPr="00000000" w14:paraId="0000003F">
      <w:pPr>
        <w:tabs>
          <w:tab w:val="left" w:pos="900"/>
          <w:tab w:val="left" w:pos="1170"/>
          <w:tab w:val="left" w:pos="9360"/>
        </w:tabs>
        <w:spacing w:after="240" w:line="240" w:lineRule="auto"/>
        <w:ind w:left="720"/>
        <w:rPr/>
      </w:pPr>
      <w:r w:rsidDel="00000000" w:rsidR="00000000" w:rsidRPr="00000000">
        <w:rPr>
          <w:rtl w:val="0"/>
        </w:rPr>
        <w:t xml:space="preserve">Here we build on the existing employee-related data, leverage the foundational elements of Company X’s corporate brand, and understand the baseline reality of how the company currently communicates to employees and candidates. Following is a list of items often included in review:</w:t>
      </w:r>
    </w:p>
    <w:p w:rsidR="00000000" w:rsidDel="00000000" w:rsidP="00000000" w:rsidRDefault="00000000" w:rsidRPr="00000000" w14:paraId="00000040">
      <w:pPr>
        <w:numPr>
          <w:ilvl w:val="0"/>
          <w:numId w:val="8"/>
        </w:numPr>
        <w:spacing w:line="240" w:lineRule="auto"/>
        <w:ind w:left="1440" w:hanging="360"/>
      </w:pPr>
      <w:r w:rsidDel="00000000" w:rsidR="00000000" w:rsidRPr="00000000">
        <w:rPr>
          <w:rtl w:val="0"/>
        </w:rPr>
        <w:t xml:space="preserve">Corporate Brand Platform </w:t>
      </w:r>
    </w:p>
    <w:p w:rsidR="00000000" w:rsidDel="00000000" w:rsidP="00000000" w:rsidRDefault="00000000" w:rsidRPr="00000000" w14:paraId="00000041">
      <w:pPr>
        <w:numPr>
          <w:ilvl w:val="0"/>
          <w:numId w:val="8"/>
        </w:numPr>
        <w:spacing w:line="240" w:lineRule="auto"/>
        <w:ind w:left="1440" w:hanging="360"/>
      </w:pPr>
      <w:r w:rsidDel="00000000" w:rsidR="00000000" w:rsidRPr="00000000">
        <w:rPr>
          <w:rtl w:val="0"/>
        </w:rPr>
        <w:t xml:space="preserve">Mission, vision, business strategy, recruitment and retention strategy</w:t>
      </w:r>
    </w:p>
    <w:p w:rsidR="00000000" w:rsidDel="00000000" w:rsidP="00000000" w:rsidRDefault="00000000" w:rsidRPr="00000000" w14:paraId="00000042">
      <w:pPr>
        <w:numPr>
          <w:ilvl w:val="0"/>
          <w:numId w:val="8"/>
        </w:numPr>
        <w:spacing w:line="240" w:lineRule="auto"/>
        <w:ind w:left="1440" w:hanging="360"/>
      </w:pPr>
      <w:r w:rsidDel="00000000" w:rsidR="00000000" w:rsidRPr="00000000">
        <w:rPr>
          <w:rtl w:val="0"/>
        </w:rPr>
        <w:t xml:space="preserve">Recent engagement surveys, employee satisfaction surveys, exit interviews or early impression surveys</w:t>
      </w:r>
    </w:p>
    <w:p w:rsidR="00000000" w:rsidDel="00000000" w:rsidP="00000000" w:rsidRDefault="00000000" w:rsidRPr="00000000" w14:paraId="00000043">
      <w:pPr>
        <w:numPr>
          <w:ilvl w:val="0"/>
          <w:numId w:val="8"/>
        </w:numPr>
        <w:spacing w:line="240" w:lineRule="auto"/>
        <w:ind w:left="1440" w:hanging="360"/>
      </w:pPr>
      <w:r w:rsidDel="00000000" w:rsidR="00000000" w:rsidRPr="00000000">
        <w:rPr>
          <w:rtl w:val="0"/>
        </w:rPr>
        <w:t xml:space="preserve">Current recruitment advertising to target audiences</w:t>
      </w:r>
    </w:p>
    <w:p w:rsidR="00000000" w:rsidDel="00000000" w:rsidP="00000000" w:rsidRDefault="00000000" w:rsidRPr="00000000" w14:paraId="00000044">
      <w:pPr>
        <w:numPr>
          <w:ilvl w:val="0"/>
          <w:numId w:val="8"/>
        </w:numPr>
        <w:spacing w:line="240" w:lineRule="auto"/>
        <w:ind w:left="1440" w:hanging="360"/>
      </w:pPr>
      <w:r w:rsidDel="00000000" w:rsidR="00000000" w:rsidRPr="00000000">
        <w:rPr>
          <w:rtl w:val="0"/>
        </w:rPr>
        <w:t xml:space="preserve">Internal communications/newsletters</w:t>
      </w:r>
    </w:p>
    <w:p w:rsidR="00000000" w:rsidDel="00000000" w:rsidP="00000000" w:rsidRDefault="00000000" w:rsidRPr="00000000" w14:paraId="00000045">
      <w:pPr>
        <w:numPr>
          <w:ilvl w:val="0"/>
          <w:numId w:val="8"/>
        </w:numPr>
        <w:spacing w:line="240" w:lineRule="auto"/>
        <w:ind w:left="1440" w:hanging="360"/>
      </w:pPr>
      <w:r w:rsidDel="00000000" w:rsidR="00000000" w:rsidRPr="00000000">
        <w:rPr>
          <w:rtl w:val="0"/>
        </w:rPr>
        <w:t xml:space="preserve">Employee programs (T&amp;D, onboarding, professional development, etc.)</w:t>
      </w:r>
    </w:p>
    <w:p w:rsidR="00000000" w:rsidDel="00000000" w:rsidP="00000000" w:rsidRDefault="00000000" w:rsidRPr="00000000" w14:paraId="00000046">
      <w:pPr>
        <w:numPr>
          <w:ilvl w:val="0"/>
          <w:numId w:val="8"/>
        </w:numPr>
        <w:spacing w:line="240" w:lineRule="auto"/>
        <w:ind w:left="1440" w:hanging="360"/>
      </w:pPr>
      <w:r w:rsidDel="00000000" w:rsidR="00000000" w:rsidRPr="00000000">
        <w:rPr>
          <w:rtl w:val="0"/>
        </w:rPr>
        <w:t xml:space="preserve">Current metrics utilized and corresponding reports</w:t>
      </w:r>
    </w:p>
    <w:p w:rsidR="00000000" w:rsidDel="00000000" w:rsidP="00000000" w:rsidRDefault="00000000" w:rsidRPr="00000000" w14:paraId="00000047">
      <w:pPr>
        <w:spacing w:line="240" w:lineRule="auto"/>
        <w:ind w:left="720"/>
        <w:jc w:val="both"/>
        <w:rPr>
          <w:u w:val="single"/>
        </w:rPr>
      </w:pPr>
      <w:r w:rsidDel="00000000" w:rsidR="00000000" w:rsidRPr="00000000">
        <w:rPr>
          <w:rtl w:val="0"/>
        </w:rPr>
      </w:r>
    </w:p>
    <w:p w:rsidR="00000000" w:rsidDel="00000000" w:rsidP="00000000" w:rsidRDefault="00000000" w:rsidRPr="00000000" w14:paraId="00000048">
      <w:pPr>
        <w:numPr>
          <w:ilvl w:val="1"/>
          <w:numId w:val="3"/>
        </w:numPr>
        <w:spacing w:line="240" w:lineRule="auto"/>
        <w:ind w:left="720" w:hanging="360"/>
        <w:jc w:val="both"/>
      </w:pPr>
      <w:r w:rsidDel="00000000" w:rsidR="00000000" w:rsidRPr="00000000">
        <w:rPr>
          <w:u w:val="single"/>
          <w:rtl w:val="0"/>
        </w:rPr>
        <w:t xml:space="preserve">Persona Workshop (In-Person Meeting)</w:t>
      </w:r>
      <w:r w:rsidDel="00000000" w:rsidR="00000000" w:rsidRPr="00000000">
        <w:rPr>
          <w:rtl w:val="0"/>
        </w:rPr>
      </w:r>
    </w:p>
    <w:p w:rsidR="00000000" w:rsidDel="00000000" w:rsidP="00000000" w:rsidRDefault="00000000" w:rsidRPr="00000000" w14:paraId="00000049">
      <w:pPr>
        <w:tabs>
          <w:tab w:val="left" w:pos="900"/>
          <w:tab w:val="left" w:pos="1170"/>
          <w:tab w:val="left" w:pos="9360"/>
        </w:tabs>
        <w:spacing w:after="240" w:line="240" w:lineRule="auto"/>
        <w:ind w:left="720"/>
        <w:rPr>
          <w:u w:val="single"/>
        </w:rPr>
      </w:pPr>
      <w:r w:rsidDel="00000000" w:rsidR="00000000" w:rsidRPr="00000000">
        <w:rPr>
          <w:rtl w:val="0"/>
        </w:rPr>
        <w:t xml:space="preserve">Conduct an engaging persona workshop to map core personas and gain deeper understanding of key groups and the motivators + influences that will engage target audiences with Company X. This usually takes place 3 weeks after the initial stakeholder workshop meeting.</w:t>
      </w:r>
      <w:r w:rsidDel="00000000" w:rsidR="00000000" w:rsidRPr="00000000">
        <w:rPr>
          <w:rtl w:val="0"/>
        </w:rPr>
      </w:r>
    </w:p>
    <w:p w:rsidR="00000000" w:rsidDel="00000000" w:rsidP="00000000" w:rsidRDefault="00000000" w:rsidRPr="00000000" w14:paraId="0000004A">
      <w:pPr>
        <w:spacing w:line="240" w:lineRule="auto"/>
        <w:ind w:left="720"/>
        <w:jc w:val="both"/>
        <w:rPr>
          <w:u w:val="single"/>
        </w:rPr>
      </w:pPr>
      <w:r w:rsidDel="00000000" w:rsidR="00000000" w:rsidRPr="00000000">
        <w:rPr>
          <w:rtl w:val="0"/>
        </w:rPr>
      </w:r>
    </w:p>
    <w:p w:rsidR="00000000" w:rsidDel="00000000" w:rsidP="00000000" w:rsidRDefault="00000000" w:rsidRPr="00000000" w14:paraId="0000004B">
      <w:pPr>
        <w:numPr>
          <w:ilvl w:val="1"/>
          <w:numId w:val="3"/>
        </w:numPr>
        <w:spacing w:line="240" w:lineRule="auto"/>
        <w:ind w:left="720" w:hanging="360"/>
        <w:jc w:val="both"/>
      </w:pPr>
      <w:r w:rsidDel="00000000" w:rsidR="00000000" w:rsidRPr="00000000">
        <w:rPr>
          <w:u w:val="single"/>
          <w:rtl w:val="0"/>
        </w:rPr>
        <w:t xml:space="preserve">Leadership Interviews</w:t>
      </w:r>
      <w:r w:rsidDel="00000000" w:rsidR="00000000" w:rsidRPr="00000000">
        <w:rPr>
          <w:rtl w:val="0"/>
        </w:rPr>
      </w:r>
    </w:p>
    <w:p w:rsidR="00000000" w:rsidDel="00000000" w:rsidP="00000000" w:rsidRDefault="00000000" w:rsidRPr="00000000" w14:paraId="0000004C">
      <w:pPr>
        <w:tabs>
          <w:tab w:val="left" w:pos="900"/>
          <w:tab w:val="left" w:pos="1170"/>
          <w:tab w:val="left" w:pos="9360"/>
        </w:tabs>
        <w:spacing w:after="240" w:line="240" w:lineRule="auto"/>
        <w:ind w:left="720"/>
        <w:rPr/>
      </w:pPr>
      <w:r w:rsidDel="00000000" w:rsidR="00000000" w:rsidRPr="00000000">
        <w:rPr>
          <w:rtl w:val="0"/>
        </w:rPr>
        <w:t xml:space="preserve">Conduct 8-10 interviews with key leaders in the organization to gain insight into the employment experience today and aspirations for the future. We recommend conducting these interviews with leaders who have a strategic view of corporate business objectives, talent management, and workforce planning, division/business leads and those in the C suite.  Each interview will last 30-45 minutes.  An interview guide will be developed in advance. </w:t>
        <w:br w:type="textWrapping"/>
        <w:t xml:space="preserve">Add at least 2 interviews per additional territory, location, and division.</w:t>
      </w:r>
    </w:p>
    <w:p w:rsidR="00000000" w:rsidDel="00000000" w:rsidP="00000000" w:rsidRDefault="00000000" w:rsidRPr="00000000" w14:paraId="0000004D">
      <w:pPr>
        <w:numPr>
          <w:ilvl w:val="1"/>
          <w:numId w:val="3"/>
        </w:numPr>
        <w:spacing w:line="240" w:lineRule="auto"/>
        <w:ind w:left="720" w:hanging="360"/>
        <w:jc w:val="both"/>
      </w:pPr>
      <w:r w:rsidDel="00000000" w:rsidR="00000000" w:rsidRPr="00000000">
        <w:rPr>
          <w:u w:val="single"/>
          <w:rtl w:val="0"/>
        </w:rPr>
        <w:t xml:space="preserve">Employee Perceptions Survey</w:t>
      </w:r>
      <w:r w:rsidDel="00000000" w:rsidR="00000000" w:rsidRPr="00000000">
        <w:rPr>
          <w:rtl w:val="0"/>
        </w:rPr>
      </w:r>
    </w:p>
    <w:p w:rsidR="00000000" w:rsidDel="00000000" w:rsidP="00000000" w:rsidRDefault="00000000" w:rsidRPr="00000000" w14:paraId="0000004E">
      <w:pPr>
        <w:tabs>
          <w:tab w:val="left" w:pos="900"/>
          <w:tab w:val="left" w:pos="1170"/>
          <w:tab w:val="left" w:pos="9360"/>
        </w:tabs>
        <w:spacing w:after="240" w:line="240" w:lineRule="auto"/>
        <w:ind w:left="720"/>
        <w:rPr/>
      </w:pPr>
      <w:r w:rsidDel="00000000" w:rsidR="00000000" w:rsidRPr="00000000">
        <w:rPr>
          <w:rtl w:val="0"/>
        </w:rPr>
        <w:t xml:space="preserve">Conduct an online survey consisting of 30 questions (with up to five open-ended questions). Topics include the importance of employment experience attributes, employer delivery of employment experience attributes, competitor identification, preferred message content, and preferred message channels. Respondents are categorized by business unit/division/geography, job category, tenure, total work experience, gender, and level of engagement. </w:t>
      </w:r>
    </w:p>
    <w:p w:rsidR="00000000" w:rsidDel="00000000" w:rsidP="00000000" w:rsidRDefault="00000000" w:rsidRPr="00000000" w14:paraId="0000004F">
      <w:pPr>
        <w:numPr>
          <w:ilvl w:val="1"/>
          <w:numId w:val="3"/>
        </w:numPr>
        <w:spacing w:line="240" w:lineRule="auto"/>
        <w:ind w:left="720" w:hanging="360"/>
        <w:jc w:val="both"/>
      </w:pPr>
      <w:r w:rsidDel="00000000" w:rsidR="00000000" w:rsidRPr="00000000">
        <w:rPr>
          <w:u w:val="single"/>
          <w:rtl w:val="0"/>
        </w:rPr>
        <w:t xml:space="preserve">Employee Focus Groups</w:t>
      </w:r>
      <w:r w:rsidDel="00000000" w:rsidR="00000000" w:rsidRPr="00000000">
        <w:rPr>
          <w:rtl w:val="0"/>
        </w:rPr>
      </w:r>
    </w:p>
    <w:p w:rsidR="00000000" w:rsidDel="00000000" w:rsidP="00000000" w:rsidRDefault="00000000" w:rsidRPr="00000000" w14:paraId="00000050">
      <w:pPr>
        <w:tabs>
          <w:tab w:val="left" w:pos="900"/>
          <w:tab w:val="left" w:pos="1170"/>
          <w:tab w:val="left" w:pos="9360"/>
        </w:tabs>
        <w:spacing w:after="240" w:line="240" w:lineRule="auto"/>
        <w:ind w:left="720"/>
        <w:rPr/>
      </w:pPr>
      <w:r w:rsidDel="00000000" w:rsidR="00000000" w:rsidRPr="00000000">
        <w:rPr>
          <w:rtl w:val="0"/>
        </w:rPr>
        <w:t xml:space="preserve">Conduct</w:t>
      </w:r>
      <w:r w:rsidDel="00000000" w:rsidR="00000000" w:rsidRPr="00000000">
        <w:rPr>
          <w:b w:val="1"/>
          <w:rtl w:val="0"/>
        </w:rPr>
        <w:t xml:space="preserve"> </w:t>
      </w:r>
      <w:r w:rsidDel="00000000" w:rsidR="00000000" w:rsidRPr="00000000">
        <w:rPr>
          <w:rtl w:val="0"/>
        </w:rPr>
        <w:t xml:space="preserve">up to 6 professionally moderated 2-hour sessions at Company X locations with 8 to 10 current high-performing employees per session. During the focus groups, we will discuss topics that will help us gain an understanding of the employment experience, why employees chose Company X, why they choose to stay and what their key motivators are. The agency will develop a discussion guide, moderate the focus groups and deliver a findings report. </w:t>
      </w:r>
    </w:p>
    <w:p w:rsidR="00000000" w:rsidDel="00000000" w:rsidP="00000000" w:rsidRDefault="00000000" w:rsidRPr="00000000" w14:paraId="00000051">
      <w:pPr>
        <w:numPr>
          <w:ilvl w:val="1"/>
          <w:numId w:val="3"/>
        </w:numPr>
        <w:spacing w:line="240" w:lineRule="auto"/>
        <w:ind w:left="720" w:hanging="360"/>
        <w:jc w:val="both"/>
      </w:pPr>
      <w:r w:rsidDel="00000000" w:rsidR="00000000" w:rsidRPr="00000000">
        <w:rPr>
          <w:u w:val="single"/>
          <w:rtl w:val="0"/>
        </w:rPr>
        <w:t xml:space="preserve">External Research </w:t>
      </w:r>
      <w:r w:rsidDel="00000000" w:rsidR="00000000" w:rsidRPr="00000000">
        <w:rPr>
          <w:rtl w:val="0"/>
        </w:rPr>
      </w:r>
    </w:p>
    <w:p w:rsidR="00000000" w:rsidDel="00000000" w:rsidP="00000000" w:rsidRDefault="00000000" w:rsidRPr="00000000" w14:paraId="00000052">
      <w:pPr>
        <w:spacing w:line="240" w:lineRule="auto"/>
        <w:ind w:left="720"/>
        <w:rPr>
          <w:u w:val="single"/>
        </w:rPr>
      </w:pPr>
      <w:r w:rsidDel="00000000" w:rsidR="00000000" w:rsidRPr="00000000">
        <w:rPr>
          <w:rtl w:val="0"/>
        </w:rPr>
        <w:t xml:space="preserve">To balance the leadership view and the employee view, it’s also critical we factor in the market’s perception of Company X. Therefore our external research is based on interviews with qualified candidates who have been identified as individuals that represent key audiences/skills and across a variety of sectors, businesses, locations, and disciplines. We also conduct field research for people who are aware of the brand but haven't applied, to understand wider brand identity. Finally, we conduct a competitive analysis of three competitors' websites and social media to assess the tone of voice, content, online behavior, engagement, and interactions with potential candidates.</w:t>
      </w:r>
      <w:r w:rsidDel="00000000" w:rsidR="00000000" w:rsidRPr="00000000">
        <w:rPr>
          <w:rtl w:val="0"/>
        </w:rPr>
      </w:r>
    </w:p>
    <w:p w:rsidR="00000000" w:rsidDel="00000000" w:rsidP="00000000" w:rsidRDefault="00000000" w:rsidRPr="00000000" w14:paraId="00000053">
      <w:pPr>
        <w:spacing w:line="240" w:lineRule="auto"/>
        <w:jc w:val="both"/>
        <w:rPr>
          <w:u w:val="single"/>
        </w:rPr>
      </w:pPr>
      <w:r w:rsidDel="00000000" w:rsidR="00000000" w:rsidRPr="00000000">
        <w:rPr>
          <w:rtl w:val="0"/>
        </w:rPr>
      </w:r>
    </w:p>
    <w:p w:rsidR="00000000" w:rsidDel="00000000" w:rsidP="00000000" w:rsidRDefault="00000000" w:rsidRPr="00000000" w14:paraId="00000054">
      <w:pPr>
        <w:tabs>
          <w:tab w:val="left" w:pos="900"/>
          <w:tab w:val="left" w:pos="1170"/>
          <w:tab w:val="left" w:pos="9360"/>
        </w:tabs>
        <w:spacing w:line="240" w:lineRule="auto"/>
        <w:ind w:left="720"/>
        <w:rPr>
          <w:b w:val="1"/>
          <w:sz w:val="20"/>
          <w:szCs w:val="20"/>
        </w:rPr>
      </w:pPr>
      <w:r w:rsidDel="00000000" w:rsidR="00000000" w:rsidRPr="00000000">
        <w:rPr>
          <w:rtl w:val="0"/>
        </w:rPr>
        <w:t xml:space="preserve">Proposed research matrix:</w:t>
      </w:r>
      <w:r w:rsidDel="00000000" w:rsidR="00000000" w:rsidRPr="00000000">
        <w:rPr>
          <w:rtl w:val="0"/>
        </w:rPr>
      </w:r>
    </w:p>
    <w:p w:rsidR="00000000" w:rsidDel="00000000" w:rsidP="00000000" w:rsidRDefault="00000000" w:rsidRPr="00000000" w14:paraId="00000055">
      <w:pPr>
        <w:tabs>
          <w:tab w:val="left" w:pos="900"/>
          <w:tab w:val="left" w:pos="1170"/>
          <w:tab w:val="left" w:pos="9360"/>
        </w:tabs>
        <w:spacing w:line="240" w:lineRule="auto"/>
        <w:ind w:left="720"/>
        <w:rPr>
          <w:b w:val="1"/>
          <w:sz w:val="20"/>
          <w:szCs w:val="20"/>
        </w:rPr>
      </w:pPr>
      <w:r w:rsidDel="00000000" w:rsidR="00000000" w:rsidRPr="00000000">
        <w:rPr>
          <w:rtl w:val="0"/>
        </w:rPr>
      </w:r>
    </w:p>
    <w:tbl>
      <w:tblPr>
        <w:tblStyle w:val="Table1"/>
        <w:tblW w:w="8670.0" w:type="dxa"/>
        <w:jc w:val="left"/>
        <w:tblInd w:w="675.0" w:type="dxa"/>
        <w:tblBorders>
          <w:top w:color="003769" w:space="0" w:sz="4" w:val="single"/>
          <w:left w:color="003769" w:space="0" w:sz="4" w:val="single"/>
          <w:bottom w:color="003769" w:space="0" w:sz="4" w:val="single"/>
          <w:right w:color="003769" w:space="0" w:sz="4" w:val="single"/>
          <w:insideH w:color="003769" w:space="0" w:sz="4" w:val="single"/>
          <w:insideV w:color="003769" w:space="0" w:sz="4" w:val="single"/>
        </w:tblBorders>
        <w:tblLayout w:type="fixed"/>
        <w:tblLook w:val="0400"/>
      </w:tblPr>
      <w:tblGrid>
        <w:gridCol w:w="1230"/>
        <w:gridCol w:w="1320"/>
        <w:gridCol w:w="2685"/>
        <w:gridCol w:w="3435"/>
        <w:tblGridChange w:id="0">
          <w:tblGrid>
            <w:gridCol w:w="1230"/>
            <w:gridCol w:w="1320"/>
            <w:gridCol w:w="2685"/>
            <w:gridCol w:w="3435"/>
          </w:tblGrid>
        </w:tblGridChange>
      </w:tblGrid>
      <w:tr>
        <w:trPr>
          <w:trHeight w:val="160" w:hRule="atLeast"/>
        </w:trPr>
        <w:tc>
          <w:tcPr>
            <w:shd w:fill="17365d" w:val="clear"/>
          </w:tcPr>
          <w:p w:rsidR="00000000" w:rsidDel="00000000" w:rsidP="00000000" w:rsidRDefault="00000000" w:rsidRPr="00000000" w14:paraId="00000056">
            <w:pPr>
              <w:spacing w:line="240" w:lineRule="auto"/>
              <w:rPr>
                <w:b w:val="1"/>
                <w:color w:val="ffffff"/>
                <w:sz w:val="16"/>
                <w:szCs w:val="16"/>
              </w:rPr>
            </w:pPr>
            <w:r w:rsidDel="00000000" w:rsidR="00000000" w:rsidRPr="00000000">
              <w:rPr>
                <w:b w:val="1"/>
                <w:color w:val="ffffff"/>
                <w:sz w:val="16"/>
                <w:szCs w:val="16"/>
                <w:rtl w:val="0"/>
              </w:rPr>
              <w:t xml:space="preserve">Leadership Interviews</w:t>
            </w:r>
          </w:p>
        </w:tc>
        <w:tc>
          <w:tcPr>
            <w:shd w:fill="17365d" w:val="clear"/>
            <w:vAlign w:val="center"/>
          </w:tcPr>
          <w:p w:rsidR="00000000" w:rsidDel="00000000" w:rsidP="00000000" w:rsidRDefault="00000000" w:rsidRPr="00000000" w14:paraId="00000057">
            <w:pPr>
              <w:spacing w:line="240" w:lineRule="auto"/>
              <w:rPr>
                <w:b w:val="1"/>
                <w:color w:val="ffffff"/>
                <w:sz w:val="16"/>
                <w:szCs w:val="16"/>
              </w:rPr>
            </w:pPr>
            <w:r w:rsidDel="00000000" w:rsidR="00000000" w:rsidRPr="00000000">
              <w:rPr>
                <w:b w:val="1"/>
                <w:color w:val="ffffff"/>
                <w:sz w:val="16"/>
                <w:szCs w:val="16"/>
                <w:rtl w:val="0"/>
              </w:rPr>
              <w:t xml:space="preserve">Employee Online Survey </w:t>
            </w:r>
          </w:p>
        </w:tc>
        <w:tc>
          <w:tcPr>
            <w:shd w:fill="17365d" w:val="clear"/>
            <w:vAlign w:val="center"/>
          </w:tcPr>
          <w:p w:rsidR="00000000" w:rsidDel="00000000" w:rsidP="00000000" w:rsidRDefault="00000000" w:rsidRPr="00000000" w14:paraId="00000058">
            <w:pPr>
              <w:spacing w:line="240" w:lineRule="auto"/>
              <w:rPr>
                <w:b w:val="1"/>
                <w:color w:val="ffffff"/>
                <w:sz w:val="16"/>
                <w:szCs w:val="16"/>
              </w:rPr>
            </w:pPr>
            <w:r w:rsidDel="00000000" w:rsidR="00000000" w:rsidRPr="00000000">
              <w:rPr>
                <w:b w:val="1"/>
                <w:color w:val="ffffff"/>
                <w:sz w:val="16"/>
                <w:szCs w:val="16"/>
                <w:rtl w:val="0"/>
              </w:rPr>
              <w:t xml:space="preserve">Persona Workshops Groups</w:t>
            </w:r>
          </w:p>
        </w:tc>
        <w:tc>
          <w:tcPr>
            <w:shd w:fill="17365d" w:val="clear"/>
          </w:tcPr>
          <w:p w:rsidR="00000000" w:rsidDel="00000000" w:rsidP="00000000" w:rsidRDefault="00000000" w:rsidRPr="00000000" w14:paraId="00000059">
            <w:pPr>
              <w:spacing w:line="240" w:lineRule="auto"/>
              <w:rPr>
                <w:b w:val="1"/>
                <w:color w:val="ffffff"/>
                <w:sz w:val="16"/>
                <w:szCs w:val="16"/>
              </w:rPr>
            </w:pPr>
            <w:r w:rsidDel="00000000" w:rsidR="00000000" w:rsidRPr="00000000">
              <w:rPr>
                <w:b w:val="1"/>
                <w:color w:val="ffffff"/>
                <w:sz w:val="16"/>
                <w:szCs w:val="16"/>
                <w:rtl w:val="0"/>
              </w:rPr>
              <w:t xml:space="preserve">External Research </w:t>
            </w:r>
          </w:p>
        </w:tc>
      </w:tr>
      <w:tr>
        <w:trPr>
          <w:trHeight w:val="240" w:hRule="atLeast"/>
        </w:trPr>
        <w:tc>
          <w:tcPr>
            <w:vAlign w:val="center"/>
          </w:tcPr>
          <w:p w:rsidR="00000000" w:rsidDel="00000000" w:rsidP="00000000" w:rsidRDefault="00000000" w:rsidRPr="00000000" w14:paraId="0000005A">
            <w:pPr>
              <w:spacing w:line="240" w:lineRule="auto"/>
              <w:rPr>
                <w:sz w:val="16"/>
                <w:szCs w:val="16"/>
              </w:rPr>
            </w:pPr>
            <w:r w:rsidDel="00000000" w:rsidR="00000000" w:rsidRPr="00000000">
              <w:rPr>
                <w:sz w:val="16"/>
                <w:szCs w:val="16"/>
                <w:rtl w:val="0"/>
              </w:rPr>
              <w:t xml:space="preserve">8-10 leaders </w:t>
            </w:r>
          </w:p>
        </w:tc>
        <w:tc>
          <w:tcPr>
            <w:shd w:fill="auto" w:val="clear"/>
            <w:vAlign w:val="center"/>
          </w:tcPr>
          <w:p w:rsidR="00000000" w:rsidDel="00000000" w:rsidP="00000000" w:rsidRDefault="00000000" w:rsidRPr="00000000" w14:paraId="0000005B">
            <w:pPr>
              <w:spacing w:line="240" w:lineRule="auto"/>
              <w:rPr>
                <w:sz w:val="16"/>
                <w:szCs w:val="16"/>
              </w:rPr>
            </w:pPr>
            <w:r w:rsidDel="00000000" w:rsidR="00000000" w:rsidRPr="00000000">
              <w:rPr>
                <w:sz w:val="16"/>
                <w:szCs w:val="16"/>
                <w:rtl w:val="0"/>
              </w:rPr>
              <w:t xml:space="preserve">Representative sample of 10,000 people</w:t>
            </w:r>
          </w:p>
        </w:tc>
        <w:tc>
          <w:tcPr>
            <w:vAlign w:val="center"/>
          </w:tcPr>
          <w:p w:rsidR="00000000" w:rsidDel="00000000" w:rsidP="00000000" w:rsidRDefault="00000000" w:rsidRPr="00000000" w14:paraId="0000005C">
            <w:pPr>
              <w:spacing w:line="240" w:lineRule="auto"/>
              <w:rPr>
                <w:sz w:val="16"/>
                <w:szCs w:val="16"/>
              </w:rPr>
            </w:pPr>
            <w:r w:rsidDel="00000000" w:rsidR="00000000" w:rsidRPr="00000000">
              <w:rPr>
                <w:sz w:val="16"/>
                <w:szCs w:val="16"/>
                <w:rtl w:val="0"/>
              </w:rPr>
              <w:t xml:space="preserve">1 employee focus group for up to 6 segments. Please note we suggest picking the 6 segments based on high volume hiring projections and hard-to-fills:</w:t>
            </w:r>
          </w:p>
          <w:p w:rsidR="00000000" w:rsidDel="00000000" w:rsidP="00000000" w:rsidRDefault="00000000" w:rsidRPr="00000000" w14:paraId="0000005D">
            <w:pPr>
              <w:spacing w:line="240" w:lineRule="auto"/>
              <w:rPr>
                <w:sz w:val="16"/>
                <w:szCs w:val="16"/>
              </w:rPr>
            </w:pPr>
            <w:r w:rsidDel="00000000" w:rsidR="00000000" w:rsidRPr="00000000">
              <w:rPr>
                <w:rtl w:val="0"/>
              </w:rPr>
            </w:r>
          </w:p>
          <w:p w:rsidR="00000000" w:rsidDel="00000000" w:rsidP="00000000" w:rsidRDefault="00000000" w:rsidRPr="00000000" w14:paraId="0000005E">
            <w:pPr>
              <w:spacing w:line="240" w:lineRule="auto"/>
              <w:rPr>
                <w:i w:val="1"/>
                <w:sz w:val="16"/>
                <w:szCs w:val="16"/>
              </w:rPr>
            </w:pPr>
            <w:r w:rsidDel="00000000" w:rsidR="00000000" w:rsidRPr="00000000">
              <w:rPr>
                <w:i w:val="1"/>
                <w:sz w:val="16"/>
                <w:szCs w:val="16"/>
                <w:rtl w:val="0"/>
              </w:rPr>
              <w:t xml:space="preserve">*All focus group locations are TBD</w:t>
            </w:r>
          </w:p>
        </w:tc>
        <w:tc>
          <w:tcPr/>
          <w:p w:rsidR="00000000" w:rsidDel="00000000" w:rsidP="00000000" w:rsidRDefault="00000000" w:rsidRPr="00000000" w14:paraId="0000005F">
            <w:pPr>
              <w:spacing w:line="240" w:lineRule="auto"/>
              <w:rPr>
                <w:sz w:val="16"/>
                <w:szCs w:val="16"/>
              </w:rPr>
            </w:pPr>
            <w:r w:rsidDel="00000000" w:rsidR="00000000" w:rsidRPr="00000000">
              <w:rPr>
                <w:sz w:val="16"/>
                <w:szCs w:val="16"/>
                <w:rtl w:val="0"/>
              </w:rPr>
              <w:t xml:space="preserve">Conduct interviews with qualified candidates who represent key audiences/skills, across a variety of sectors, businesses, locations, and disciplines. </w:t>
            </w:r>
          </w:p>
          <w:p w:rsidR="00000000" w:rsidDel="00000000" w:rsidP="00000000" w:rsidRDefault="00000000" w:rsidRPr="00000000" w14:paraId="00000060">
            <w:pPr>
              <w:spacing w:line="240" w:lineRule="auto"/>
              <w:rPr>
                <w:sz w:val="16"/>
                <w:szCs w:val="16"/>
              </w:rPr>
            </w:pPr>
            <w:r w:rsidDel="00000000" w:rsidR="00000000" w:rsidRPr="00000000">
              <w:rPr>
                <w:rtl w:val="0"/>
              </w:rPr>
            </w:r>
          </w:p>
          <w:p w:rsidR="00000000" w:rsidDel="00000000" w:rsidP="00000000" w:rsidRDefault="00000000" w:rsidRPr="00000000" w14:paraId="00000061">
            <w:pPr>
              <w:spacing w:line="240" w:lineRule="auto"/>
              <w:rPr>
                <w:sz w:val="16"/>
                <w:szCs w:val="16"/>
              </w:rPr>
            </w:pPr>
            <w:r w:rsidDel="00000000" w:rsidR="00000000" w:rsidRPr="00000000">
              <w:rPr>
                <w:sz w:val="16"/>
                <w:szCs w:val="16"/>
                <w:rtl w:val="0"/>
              </w:rPr>
              <w:t xml:space="preserve">Conduct field research for people who are aware of our brand but haven't applied, to understand wider brand identity.</w:t>
            </w:r>
            <w:r w:rsidDel="00000000" w:rsidR="00000000" w:rsidRPr="00000000">
              <w:rPr>
                <w:rFonts w:ascii="Calibri" w:cs="Calibri" w:eastAsia="Calibri" w:hAnsi="Calibri"/>
                <w:sz w:val="18"/>
                <w:szCs w:val="18"/>
                <w:rtl w:val="0"/>
              </w:rPr>
              <w:t xml:space="preserve">  </w:t>
            </w:r>
            <w:r w:rsidDel="00000000" w:rsidR="00000000" w:rsidRPr="00000000">
              <w:rPr>
                <w:rtl w:val="0"/>
              </w:rPr>
            </w:r>
          </w:p>
          <w:p w:rsidR="00000000" w:rsidDel="00000000" w:rsidP="00000000" w:rsidRDefault="00000000" w:rsidRPr="00000000" w14:paraId="00000062">
            <w:pPr>
              <w:spacing w:line="240" w:lineRule="auto"/>
              <w:rPr>
                <w:sz w:val="16"/>
                <w:szCs w:val="16"/>
              </w:rPr>
            </w:pPr>
            <w:r w:rsidDel="00000000" w:rsidR="00000000" w:rsidRPr="00000000">
              <w:rPr>
                <w:rtl w:val="0"/>
              </w:rPr>
            </w:r>
          </w:p>
          <w:p w:rsidR="00000000" w:rsidDel="00000000" w:rsidP="00000000" w:rsidRDefault="00000000" w:rsidRPr="00000000" w14:paraId="00000063">
            <w:pPr>
              <w:spacing w:line="240" w:lineRule="auto"/>
              <w:rPr>
                <w:sz w:val="16"/>
                <w:szCs w:val="16"/>
              </w:rPr>
            </w:pPr>
            <w:r w:rsidDel="00000000" w:rsidR="00000000" w:rsidRPr="00000000">
              <w:rPr>
                <w:sz w:val="16"/>
                <w:szCs w:val="16"/>
                <w:rtl w:val="0"/>
              </w:rPr>
              <w:t xml:space="preserve">Competitive analysis of three competitor’s websites and social media to assess the tone of voice, content, online behavior, engagement, and interactions with potential candidates</w:t>
            </w:r>
          </w:p>
        </w:tc>
      </w:tr>
    </w:tbl>
    <w:p w:rsidR="00000000" w:rsidDel="00000000" w:rsidP="00000000" w:rsidRDefault="00000000" w:rsidRPr="00000000" w14:paraId="00000064">
      <w:pPr>
        <w:spacing w:line="240" w:lineRule="auto"/>
        <w:jc w:val="both"/>
        <w:rPr>
          <w:u w:val="single"/>
        </w:rPr>
      </w:pPr>
      <w:r w:rsidDel="00000000" w:rsidR="00000000" w:rsidRPr="00000000">
        <w:rPr>
          <w:rtl w:val="0"/>
        </w:rPr>
      </w:r>
    </w:p>
    <w:p w:rsidR="00000000" w:rsidDel="00000000" w:rsidP="00000000" w:rsidRDefault="00000000" w:rsidRPr="00000000" w14:paraId="00000065">
      <w:pPr>
        <w:spacing w:line="240" w:lineRule="auto"/>
        <w:jc w:val="both"/>
        <w:rPr>
          <w:u w:val="single"/>
        </w:rPr>
      </w:pPr>
      <w:r w:rsidDel="00000000" w:rsidR="00000000" w:rsidRPr="00000000">
        <w:rPr>
          <w:rtl w:val="0"/>
        </w:rPr>
      </w:r>
    </w:p>
    <w:p w:rsidR="00000000" w:rsidDel="00000000" w:rsidP="00000000" w:rsidRDefault="00000000" w:rsidRPr="00000000" w14:paraId="00000066">
      <w:pPr>
        <w:spacing w:line="240" w:lineRule="auto"/>
        <w:jc w:val="both"/>
        <w:rPr>
          <w:u w:val="single"/>
        </w:rPr>
      </w:pPr>
      <w:r w:rsidDel="00000000" w:rsidR="00000000" w:rsidRPr="00000000">
        <w:rPr>
          <w:rtl w:val="0"/>
        </w:rPr>
      </w:r>
    </w:p>
    <w:p w:rsidR="00000000" w:rsidDel="00000000" w:rsidP="00000000" w:rsidRDefault="00000000" w:rsidRPr="00000000" w14:paraId="00000067">
      <w:pPr>
        <w:numPr>
          <w:ilvl w:val="1"/>
          <w:numId w:val="3"/>
        </w:numPr>
        <w:spacing w:line="240" w:lineRule="auto"/>
        <w:ind w:left="720" w:hanging="360"/>
        <w:jc w:val="both"/>
      </w:pPr>
      <w:r w:rsidDel="00000000" w:rsidR="00000000" w:rsidRPr="00000000">
        <w:rPr>
          <w:u w:val="single"/>
          <w:rtl w:val="0"/>
        </w:rPr>
        <w:t xml:space="preserve">Deliverable: Findings Report</w:t>
      </w:r>
      <w:r w:rsidDel="00000000" w:rsidR="00000000" w:rsidRPr="00000000">
        <w:rPr>
          <w:rtl w:val="0"/>
        </w:rPr>
      </w:r>
    </w:p>
    <w:p w:rsidR="00000000" w:rsidDel="00000000" w:rsidP="00000000" w:rsidRDefault="00000000" w:rsidRPr="00000000" w14:paraId="00000068">
      <w:pPr>
        <w:spacing w:line="240" w:lineRule="auto"/>
        <w:ind w:left="720"/>
        <w:rPr/>
      </w:pPr>
      <w:r w:rsidDel="00000000" w:rsidR="00000000" w:rsidRPr="00000000">
        <w:rPr>
          <w:rtl w:val="0"/>
        </w:rPr>
        <w:t xml:space="preserve">At the completion of the Insight phase, provide findings report that encapsulates the key results of the research. Present the findings to the project team before moving into the Development phase.</w:t>
      </w:r>
    </w:p>
    <w:p w:rsidR="00000000" w:rsidDel="00000000" w:rsidP="00000000" w:rsidRDefault="00000000" w:rsidRPr="00000000" w14:paraId="00000069">
      <w:pPr>
        <w:spacing w:line="276" w:lineRule="auto"/>
        <w:rPr/>
      </w:pPr>
      <w:r w:rsidDel="00000000" w:rsidR="00000000" w:rsidRPr="00000000">
        <w:rPr>
          <w:rtl w:val="0"/>
        </w:rPr>
      </w:r>
    </w:p>
    <w:p w:rsidR="00000000" w:rsidDel="00000000" w:rsidP="00000000" w:rsidRDefault="00000000" w:rsidRPr="00000000" w14:paraId="0000006A">
      <w:pPr>
        <w:spacing w:line="240" w:lineRule="auto"/>
        <w:ind w:left="720"/>
        <w:jc w:val="both"/>
        <w:rPr/>
      </w:pPr>
      <w:r w:rsidDel="00000000" w:rsidR="00000000" w:rsidRPr="00000000">
        <w:rPr>
          <w:rtl w:val="0"/>
        </w:rPr>
      </w:r>
    </w:p>
    <w:p w:rsidR="00000000" w:rsidDel="00000000" w:rsidP="00000000" w:rsidRDefault="00000000" w:rsidRPr="00000000" w14:paraId="0000006B">
      <w:pPr>
        <w:spacing w:line="276" w:lineRule="auto"/>
        <w:rPr/>
      </w:pPr>
      <w:r w:rsidDel="00000000" w:rsidR="00000000" w:rsidRPr="00000000">
        <w:rPr>
          <w:rtl w:val="0"/>
        </w:rPr>
      </w:r>
    </w:p>
    <w:p w:rsidR="00000000" w:rsidDel="00000000" w:rsidP="00000000" w:rsidRDefault="00000000" w:rsidRPr="00000000" w14:paraId="0000006C">
      <w:pPr>
        <w:spacing w:line="240" w:lineRule="auto"/>
        <w:jc w:val="both"/>
        <w:rPr>
          <w:b w:val="1"/>
        </w:rPr>
      </w:pPr>
      <w:r w:rsidDel="00000000" w:rsidR="00000000" w:rsidRPr="00000000">
        <w:rPr>
          <w:rtl w:val="0"/>
        </w:rPr>
      </w:r>
    </w:p>
    <w:p w:rsidR="00000000" w:rsidDel="00000000" w:rsidP="00000000" w:rsidRDefault="00000000" w:rsidRPr="00000000" w14:paraId="0000006D">
      <w:pPr>
        <w:spacing w:line="240" w:lineRule="auto"/>
        <w:rPr>
          <w:b w:val="1"/>
        </w:rPr>
      </w:pPr>
      <w:r w:rsidDel="00000000" w:rsidR="00000000" w:rsidRPr="00000000">
        <w:rPr>
          <w:b w:val="1"/>
          <w:rtl w:val="0"/>
        </w:rPr>
        <w:t xml:space="preserve">VI. DEVELOPING THE EMPLOYER BRAND IDENTITY</w:t>
      </w:r>
    </w:p>
    <w:p w:rsidR="00000000" w:rsidDel="00000000" w:rsidP="00000000" w:rsidRDefault="00000000" w:rsidRPr="00000000" w14:paraId="0000006E">
      <w:pPr>
        <w:spacing w:line="240" w:lineRule="auto"/>
        <w:rPr>
          <w:b w:val="1"/>
        </w:rPr>
      </w:pPr>
      <w:r w:rsidDel="00000000" w:rsidR="00000000" w:rsidRPr="00000000">
        <w:rPr>
          <w:rtl w:val="0"/>
        </w:rPr>
      </w:r>
    </w:p>
    <w:p w:rsidR="00000000" w:rsidDel="00000000" w:rsidP="00000000" w:rsidRDefault="00000000" w:rsidRPr="00000000" w14:paraId="0000006F">
      <w:pPr>
        <w:spacing w:line="240" w:lineRule="auto"/>
        <w:rPr>
          <w:i w:val="1"/>
        </w:rPr>
      </w:pPr>
      <w:r w:rsidDel="00000000" w:rsidR="00000000" w:rsidRPr="00000000">
        <w:rPr>
          <w:b w:val="1"/>
          <w:i w:val="1"/>
          <w:rtl w:val="0"/>
        </w:rPr>
        <w:t xml:space="preserve">Timeline:</w:t>
      </w:r>
      <w:r w:rsidDel="00000000" w:rsidR="00000000" w:rsidRPr="00000000">
        <w:rPr>
          <w:i w:val="1"/>
          <w:rtl w:val="0"/>
        </w:rPr>
        <w:t xml:space="preserve"> Usually 1 month.</w:t>
      </w:r>
    </w:p>
    <w:p w:rsidR="00000000" w:rsidDel="00000000" w:rsidP="00000000" w:rsidRDefault="00000000" w:rsidRPr="00000000" w14:paraId="00000070">
      <w:pPr>
        <w:spacing w:line="240" w:lineRule="auto"/>
        <w:jc w:val="both"/>
        <w:rPr>
          <w:b w:val="1"/>
        </w:rPr>
      </w:pPr>
      <w:r w:rsidDel="00000000" w:rsidR="00000000" w:rsidRPr="00000000">
        <w:rPr>
          <w:rtl w:val="0"/>
        </w:rPr>
      </w:r>
    </w:p>
    <w:p w:rsidR="00000000" w:rsidDel="00000000" w:rsidP="00000000" w:rsidRDefault="00000000" w:rsidRPr="00000000" w14:paraId="00000071">
      <w:pPr>
        <w:spacing w:line="240" w:lineRule="auto"/>
        <w:jc w:val="both"/>
        <w:rPr>
          <w:b w:val="1"/>
        </w:rPr>
      </w:pPr>
      <w:r w:rsidDel="00000000" w:rsidR="00000000" w:rsidRPr="00000000">
        <w:rPr>
          <w:b w:val="1"/>
          <w:rtl w:val="0"/>
        </w:rPr>
        <w:t xml:space="preserve">Development Phase</w:t>
      </w:r>
    </w:p>
    <w:p w:rsidR="00000000" w:rsidDel="00000000" w:rsidP="00000000" w:rsidRDefault="00000000" w:rsidRPr="00000000" w14:paraId="00000072">
      <w:pPr>
        <w:spacing w:line="240" w:lineRule="auto"/>
        <w:jc w:val="both"/>
        <w:rPr>
          <w:u w:val="single"/>
        </w:rPr>
      </w:pPr>
      <w:r w:rsidDel="00000000" w:rsidR="00000000" w:rsidRPr="00000000">
        <w:rPr>
          <w:rtl w:val="0"/>
        </w:rPr>
      </w:r>
    </w:p>
    <w:p w:rsidR="00000000" w:rsidDel="00000000" w:rsidP="00000000" w:rsidRDefault="00000000" w:rsidRPr="00000000" w14:paraId="00000073">
      <w:pPr>
        <w:numPr>
          <w:ilvl w:val="1"/>
          <w:numId w:val="6"/>
        </w:numPr>
        <w:spacing w:line="240" w:lineRule="auto"/>
        <w:ind w:left="720" w:hanging="360"/>
        <w:jc w:val="both"/>
      </w:pPr>
      <w:r w:rsidDel="00000000" w:rsidR="00000000" w:rsidRPr="00000000">
        <w:rPr>
          <w:u w:val="single"/>
          <w:rtl w:val="0"/>
        </w:rPr>
        <w:t xml:space="preserve">Deliverable: Employer Brand Platform</w:t>
      </w:r>
      <w:r w:rsidDel="00000000" w:rsidR="00000000" w:rsidRPr="00000000">
        <w:rPr>
          <w:rtl w:val="0"/>
        </w:rPr>
      </w:r>
    </w:p>
    <w:p w:rsidR="00000000" w:rsidDel="00000000" w:rsidP="00000000" w:rsidRDefault="00000000" w:rsidRPr="00000000" w14:paraId="00000074">
      <w:pPr>
        <w:spacing w:line="240" w:lineRule="auto"/>
        <w:ind w:left="720"/>
        <w:rPr/>
      </w:pPr>
      <w:r w:rsidDel="00000000" w:rsidR="00000000" w:rsidRPr="00000000">
        <w:rPr>
          <w:rtl w:val="0"/>
        </w:rPr>
        <w:t xml:space="preserve">            Upon compilation of all research findings, we will analyze and assess all aspects of the employment experience to develop the employer brand platform, which includes:</w:t>
        <w:br w:type="textWrapping"/>
      </w:r>
    </w:p>
    <w:p w:rsidR="00000000" w:rsidDel="00000000" w:rsidP="00000000" w:rsidRDefault="00000000" w:rsidRPr="00000000" w14:paraId="00000075">
      <w:pPr>
        <w:numPr>
          <w:ilvl w:val="0"/>
          <w:numId w:val="4"/>
        </w:numPr>
        <w:spacing w:line="240" w:lineRule="auto"/>
        <w:ind w:left="1440" w:hanging="360"/>
      </w:pPr>
      <w:r w:rsidDel="00000000" w:rsidR="00000000" w:rsidRPr="00000000">
        <w:rPr>
          <w:rtl w:val="0"/>
        </w:rPr>
        <w:t xml:space="preserve">Employer brand Pillars: </w:t>
      </w:r>
    </w:p>
    <w:p w:rsidR="00000000" w:rsidDel="00000000" w:rsidP="00000000" w:rsidRDefault="00000000" w:rsidRPr="00000000" w14:paraId="00000076">
      <w:pPr>
        <w:numPr>
          <w:ilvl w:val="1"/>
          <w:numId w:val="4"/>
        </w:numPr>
        <w:spacing w:line="240" w:lineRule="auto"/>
        <w:ind w:left="2160" w:hanging="360"/>
      </w:pPr>
      <w:r w:rsidDel="00000000" w:rsidR="00000000" w:rsidRPr="00000000">
        <w:rPr>
          <w:rtl w:val="0"/>
        </w:rPr>
        <w:t xml:space="preserve">The core qualities and differentiators that define the employment experience – what employees can expect from the organization as well as what the organization expects of the employees.  </w:t>
      </w:r>
    </w:p>
    <w:p w:rsidR="00000000" w:rsidDel="00000000" w:rsidP="00000000" w:rsidRDefault="00000000" w:rsidRPr="00000000" w14:paraId="00000077">
      <w:pPr>
        <w:numPr>
          <w:ilvl w:val="1"/>
          <w:numId w:val="4"/>
        </w:numPr>
        <w:spacing w:line="240" w:lineRule="auto"/>
        <w:ind w:left="2160" w:hanging="360"/>
      </w:pPr>
      <w:r w:rsidDel="00000000" w:rsidR="00000000" w:rsidRPr="00000000">
        <w:rPr>
          <w:rtl w:val="0"/>
        </w:rPr>
        <w:t xml:space="preserve">An employee value proposition for each pillar, complete with a clear ‘Give and Get’ of each one. </w:t>
      </w:r>
    </w:p>
    <w:p w:rsidR="00000000" w:rsidDel="00000000" w:rsidP="00000000" w:rsidRDefault="00000000" w:rsidRPr="00000000" w14:paraId="00000078">
      <w:pPr>
        <w:numPr>
          <w:ilvl w:val="0"/>
          <w:numId w:val="4"/>
        </w:numPr>
        <w:spacing w:line="240" w:lineRule="auto"/>
        <w:ind w:left="1440" w:hanging="360"/>
      </w:pPr>
      <w:r w:rsidDel="00000000" w:rsidR="00000000" w:rsidRPr="00000000">
        <w:rPr>
          <w:rtl w:val="0"/>
        </w:rPr>
        <w:t xml:space="preserve">Core Positioning: </w:t>
      </w:r>
    </w:p>
    <w:p w:rsidR="00000000" w:rsidDel="00000000" w:rsidP="00000000" w:rsidRDefault="00000000" w:rsidRPr="00000000" w14:paraId="00000079">
      <w:pPr>
        <w:numPr>
          <w:ilvl w:val="1"/>
          <w:numId w:val="4"/>
        </w:numPr>
        <w:spacing w:line="240" w:lineRule="auto"/>
        <w:ind w:left="2160" w:hanging="360"/>
      </w:pPr>
      <w:r w:rsidDel="00000000" w:rsidR="00000000" w:rsidRPr="00000000">
        <w:rPr>
          <w:rtl w:val="0"/>
        </w:rPr>
        <w:t xml:space="preserve">The Core positioning is the compelling idea that is the very essence of the employer brand, providing a focus for creative expression and alignment to the corporate brand. </w:t>
      </w:r>
    </w:p>
    <w:p w:rsidR="00000000" w:rsidDel="00000000" w:rsidP="00000000" w:rsidRDefault="00000000" w:rsidRPr="00000000" w14:paraId="0000007A">
      <w:pPr>
        <w:spacing w:line="240" w:lineRule="auto"/>
        <w:rPr/>
      </w:pPr>
      <w:r w:rsidDel="00000000" w:rsidR="00000000" w:rsidRPr="00000000">
        <w:rPr>
          <w:rtl w:val="0"/>
        </w:rPr>
      </w:r>
    </w:p>
    <w:p w:rsidR="00000000" w:rsidDel="00000000" w:rsidP="00000000" w:rsidRDefault="00000000" w:rsidRPr="00000000" w14:paraId="0000007B">
      <w:pPr>
        <w:spacing w:line="240" w:lineRule="auto"/>
        <w:ind w:left="360"/>
        <w:rPr/>
      </w:pPr>
      <w:r w:rsidDel="00000000" w:rsidR="00000000" w:rsidRPr="00000000">
        <w:rPr>
          <w:rtl w:val="0"/>
        </w:rPr>
      </w:r>
    </w:p>
    <w:p w:rsidR="00000000" w:rsidDel="00000000" w:rsidP="00000000" w:rsidRDefault="00000000" w:rsidRPr="00000000" w14:paraId="0000007C">
      <w:pPr>
        <w:spacing w:line="240" w:lineRule="auto"/>
        <w:rPr>
          <w:b w:val="1"/>
        </w:rPr>
      </w:pPr>
      <w:r w:rsidDel="00000000" w:rsidR="00000000" w:rsidRPr="00000000">
        <w:rPr>
          <w:b w:val="1"/>
          <w:rtl w:val="0"/>
        </w:rPr>
        <w:t xml:space="preserve">VII. PRODUCTION AND IMPLEMENTATION</w:t>
      </w:r>
    </w:p>
    <w:p w:rsidR="00000000" w:rsidDel="00000000" w:rsidP="00000000" w:rsidRDefault="00000000" w:rsidRPr="00000000" w14:paraId="0000007D">
      <w:pPr>
        <w:spacing w:line="240" w:lineRule="auto"/>
        <w:rPr>
          <w:i w:val="1"/>
        </w:rPr>
      </w:pPr>
      <w:r w:rsidDel="00000000" w:rsidR="00000000" w:rsidRPr="00000000">
        <w:rPr>
          <w:b w:val="1"/>
          <w:i w:val="1"/>
          <w:rtl w:val="0"/>
        </w:rPr>
        <w:t xml:space="preserve">Timeline:</w:t>
      </w:r>
      <w:r w:rsidDel="00000000" w:rsidR="00000000" w:rsidRPr="00000000">
        <w:rPr>
          <w:i w:val="1"/>
          <w:rtl w:val="0"/>
        </w:rPr>
        <w:t xml:space="preserve"> Usually 1-3 months, depending on the number of items undertaken.</w:t>
      </w:r>
    </w:p>
    <w:p w:rsidR="00000000" w:rsidDel="00000000" w:rsidP="00000000" w:rsidRDefault="00000000" w:rsidRPr="00000000" w14:paraId="0000007E">
      <w:pPr>
        <w:spacing w:line="240" w:lineRule="auto"/>
        <w:rPr>
          <w:i w:val="1"/>
        </w:rPr>
      </w:pPr>
      <w:r w:rsidDel="00000000" w:rsidR="00000000" w:rsidRPr="00000000">
        <w:rPr>
          <w:rtl w:val="0"/>
        </w:rPr>
      </w:r>
    </w:p>
    <w:p w:rsidR="00000000" w:rsidDel="00000000" w:rsidP="00000000" w:rsidRDefault="00000000" w:rsidRPr="00000000" w14:paraId="0000007F">
      <w:pPr>
        <w:spacing w:line="240" w:lineRule="auto"/>
        <w:jc w:val="both"/>
        <w:rPr>
          <w:b w:val="1"/>
        </w:rPr>
      </w:pPr>
      <w:r w:rsidDel="00000000" w:rsidR="00000000" w:rsidRPr="00000000">
        <w:rPr>
          <w:b w:val="1"/>
          <w:rtl w:val="0"/>
        </w:rPr>
        <w:t xml:space="preserve">Activate Phase</w:t>
      </w:r>
    </w:p>
    <w:p w:rsidR="00000000" w:rsidDel="00000000" w:rsidP="00000000" w:rsidRDefault="00000000" w:rsidRPr="00000000" w14:paraId="00000080">
      <w:pPr>
        <w:spacing w:line="240" w:lineRule="auto"/>
        <w:ind w:left="720"/>
        <w:rPr/>
      </w:pPr>
      <w:r w:rsidDel="00000000" w:rsidR="00000000" w:rsidRPr="00000000">
        <w:rPr>
          <w:rtl w:val="0"/>
        </w:rPr>
      </w:r>
    </w:p>
    <w:p w:rsidR="00000000" w:rsidDel="00000000" w:rsidP="00000000" w:rsidRDefault="00000000" w:rsidRPr="00000000" w14:paraId="00000081">
      <w:pPr>
        <w:spacing w:line="240" w:lineRule="auto"/>
        <w:rPr/>
      </w:pPr>
      <w:r w:rsidDel="00000000" w:rsidR="00000000" w:rsidRPr="00000000">
        <w:rPr>
          <w:rtl w:val="0"/>
        </w:rPr>
        <w:t xml:space="preserve">The insight and development phase will drive the creative ideas for the employer brand. We will take what we’ve learned and generate, present and refine three unique campaign concepts that work across all the touchpoints TA requires.</w:t>
      </w:r>
    </w:p>
    <w:p w:rsidR="00000000" w:rsidDel="00000000" w:rsidP="00000000" w:rsidRDefault="00000000" w:rsidRPr="00000000" w14:paraId="00000082">
      <w:pPr>
        <w:spacing w:line="240" w:lineRule="auto"/>
        <w:rPr>
          <w:i w:val="1"/>
        </w:rPr>
      </w:pPr>
      <w:r w:rsidDel="00000000" w:rsidR="00000000" w:rsidRPr="00000000">
        <w:rPr>
          <w:rtl w:val="0"/>
        </w:rPr>
      </w:r>
    </w:p>
    <w:p w:rsidR="00000000" w:rsidDel="00000000" w:rsidP="00000000" w:rsidRDefault="00000000" w:rsidRPr="00000000" w14:paraId="00000083">
      <w:pPr>
        <w:numPr>
          <w:ilvl w:val="1"/>
          <w:numId w:val="6"/>
        </w:numPr>
        <w:tabs>
          <w:tab w:val="left" w:pos="810"/>
        </w:tabs>
        <w:spacing w:line="240" w:lineRule="auto"/>
        <w:ind w:left="720" w:hanging="360"/>
        <w:jc w:val="both"/>
      </w:pPr>
      <w:r w:rsidDel="00000000" w:rsidR="00000000" w:rsidRPr="00000000">
        <w:rPr>
          <w:u w:val="single"/>
          <w:rtl w:val="0"/>
        </w:rPr>
        <w:t xml:space="preserve">Production</w:t>
      </w:r>
      <w:r w:rsidDel="00000000" w:rsidR="00000000" w:rsidRPr="00000000">
        <w:rPr>
          <w:rtl w:val="0"/>
        </w:rPr>
      </w:r>
    </w:p>
    <w:p w:rsidR="00000000" w:rsidDel="00000000" w:rsidP="00000000" w:rsidRDefault="00000000" w:rsidRPr="00000000" w14:paraId="00000084">
      <w:pPr>
        <w:spacing w:line="240" w:lineRule="auto"/>
        <w:ind w:left="720"/>
        <w:rPr/>
      </w:pPr>
      <w:r w:rsidDel="00000000" w:rsidR="00000000" w:rsidRPr="00000000">
        <w:rPr>
          <w:rtl w:val="0"/>
        </w:rPr>
        <w:t xml:space="preserve">           Apply chosen direction across multiple TA communication touch-points in phased approach depending on needs and budget:</w:t>
      </w:r>
    </w:p>
    <w:p w:rsidR="00000000" w:rsidDel="00000000" w:rsidP="00000000" w:rsidRDefault="00000000" w:rsidRPr="00000000" w14:paraId="00000085">
      <w:pPr>
        <w:spacing w:line="240" w:lineRule="auto"/>
        <w:jc w:val="both"/>
        <w:rPr>
          <w:u w:val="single"/>
        </w:rPr>
      </w:pPr>
      <w:r w:rsidDel="00000000" w:rsidR="00000000" w:rsidRPr="00000000">
        <w:rPr>
          <w:rtl w:val="0"/>
        </w:rPr>
      </w:r>
    </w:p>
    <w:p w:rsidR="00000000" w:rsidDel="00000000" w:rsidP="00000000" w:rsidRDefault="00000000" w:rsidRPr="00000000" w14:paraId="00000086">
      <w:pPr>
        <w:numPr>
          <w:ilvl w:val="0"/>
          <w:numId w:val="9"/>
        </w:numPr>
        <w:spacing w:line="240" w:lineRule="auto"/>
        <w:ind w:left="1440" w:hanging="360"/>
      </w:pPr>
      <w:r w:rsidDel="00000000" w:rsidR="00000000" w:rsidRPr="00000000">
        <w:rPr>
          <w:rtl w:val="0"/>
        </w:rPr>
        <w:t xml:space="preserve">Careers site </w:t>
      </w:r>
    </w:p>
    <w:p w:rsidR="00000000" w:rsidDel="00000000" w:rsidP="00000000" w:rsidRDefault="00000000" w:rsidRPr="00000000" w14:paraId="00000087">
      <w:pPr>
        <w:numPr>
          <w:ilvl w:val="0"/>
          <w:numId w:val="9"/>
        </w:numPr>
        <w:spacing w:line="240" w:lineRule="auto"/>
        <w:ind w:left="1440" w:hanging="360"/>
      </w:pPr>
      <w:r w:rsidDel="00000000" w:rsidR="00000000" w:rsidRPr="00000000">
        <w:rPr>
          <w:rtl w:val="0"/>
        </w:rPr>
        <w:t xml:space="preserve">Talent referral program</w:t>
      </w:r>
    </w:p>
    <w:p w:rsidR="00000000" w:rsidDel="00000000" w:rsidP="00000000" w:rsidRDefault="00000000" w:rsidRPr="00000000" w14:paraId="00000088">
      <w:pPr>
        <w:numPr>
          <w:ilvl w:val="0"/>
          <w:numId w:val="9"/>
        </w:numPr>
        <w:spacing w:line="240" w:lineRule="auto"/>
        <w:ind w:left="1440" w:hanging="360"/>
      </w:pPr>
      <w:r w:rsidDel="00000000" w:rsidR="00000000" w:rsidRPr="00000000">
        <w:rPr>
          <w:rtl w:val="0"/>
        </w:rPr>
        <w:t xml:space="preserve">Recruitment videos</w:t>
      </w:r>
    </w:p>
    <w:p w:rsidR="00000000" w:rsidDel="00000000" w:rsidP="00000000" w:rsidRDefault="00000000" w:rsidRPr="00000000" w14:paraId="00000089">
      <w:pPr>
        <w:numPr>
          <w:ilvl w:val="0"/>
          <w:numId w:val="9"/>
        </w:numPr>
        <w:spacing w:line="240" w:lineRule="auto"/>
        <w:ind w:left="1440" w:hanging="360"/>
      </w:pPr>
      <w:r w:rsidDel="00000000" w:rsidR="00000000" w:rsidRPr="00000000">
        <w:rPr>
          <w:rtl w:val="0"/>
        </w:rPr>
        <w:t xml:space="preserve">Social and digital media assets</w:t>
      </w:r>
    </w:p>
    <w:p w:rsidR="00000000" w:rsidDel="00000000" w:rsidP="00000000" w:rsidRDefault="00000000" w:rsidRPr="00000000" w14:paraId="0000008A">
      <w:pPr>
        <w:numPr>
          <w:ilvl w:val="0"/>
          <w:numId w:val="9"/>
        </w:numPr>
        <w:spacing w:line="240" w:lineRule="auto"/>
        <w:ind w:left="1440" w:hanging="360"/>
      </w:pPr>
      <w:r w:rsidDel="00000000" w:rsidR="00000000" w:rsidRPr="00000000">
        <w:rPr>
          <w:rtl w:val="0"/>
        </w:rPr>
        <w:t xml:space="preserve">Tradeshow booth design</w:t>
      </w:r>
    </w:p>
    <w:p w:rsidR="00000000" w:rsidDel="00000000" w:rsidP="00000000" w:rsidRDefault="00000000" w:rsidRPr="00000000" w14:paraId="0000008B">
      <w:pPr>
        <w:numPr>
          <w:ilvl w:val="0"/>
          <w:numId w:val="9"/>
        </w:numPr>
        <w:spacing w:line="240" w:lineRule="auto"/>
        <w:ind w:left="1440" w:hanging="360"/>
      </w:pPr>
      <w:r w:rsidDel="00000000" w:rsidR="00000000" w:rsidRPr="00000000">
        <w:rPr>
          <w:rtl w:val="0"/>
        </w:rPr>
        <w:t xml:space="preserve">Brand guideline book</w:t>
      </w:r>
    </w:p>
    <w:p w:rsidR="00000000" w:rsidDel="00000000" w:rsidP="00000000" w:rsidRDefault="00000000" w:rsidRPr="00000000" w14:paraId="0000008C">
      <w:pPr>
        <w:numPr>
          <w:ilvl w:val="0"/>
          <w:numId w:val="9"/>
        </w:numPr>
        <w:spacing w:line="240" w:lineRule="auto"/>
        <w:ind w:left="1440" w:hanging="360"/>
      </w:pPr>
      <w:r w:rsidDel="00000000" w:rsidR="00000000" w:rsidRPr="00000000">
        <w:rPr>
          <w:rtl w:val="0"/>
        </w:rPr>
        <w:t xml:space="preserve">Recruiter toolkit (flyer, banner stands, tablecloth)</w:t>
      </w:r>
    </w:p>
    <w:p w:rsidR="00000000" w:rsidDel="00000000" w:rsidP="00000000" w:rsidRDefault="00000000" w:rsidRPr="00000000" w14:paraId="0000008D">
      <w:pPr>
        <w:numPr>
          <w:ilvl w:val="0"/>
          <w:numId w:val="9"/>
        </w:numPr>
        <w:spacing w:line="240" w:lineRule="auto"/>
        <w:ind w:left="1440" w:hanging="360"/>
      </w:pPr>
      <w:r w:rsidDel="00000000" w:rsidR="00000000" w:rsidRPr="00000000">
        <w:rPr>
          <w:rtl w:val="0"/>
        </w:rPr>
        <w:t xml:space="preserve">Internal activation elements such as wall signage</w:t>
      </w:r>
    </w:p>
    <w:p w:rsidR="00000000" w:rsidDel="00000000" w:rsidP="00000000" w:rsidRDefault="00000000" w:rsidRPr="00000000" w14:paraId="0000008E">
      <w:pPr>
        <w:spacing w:line="240" w:lineRule="auto"/>
        <w:rPr>
          <w:b w:val="1"/>
        </w:rPr>
      </w:pPr>
      <w:r w:rsidDel="00000000" w:rsidR="00000000" w:rsidRPr="00000000">
        <w:rPr>
          <w:rtl w:val="0"/>
        </w:rPr>
      </w:r>
    </w:p>
    <w:p w:rsidR="00000000" w:rsidDel="00000000" w:rsidP="00000000" w:rsidRDefault="00000000" w:rsidRPr="00000000" w14:paraId="0000008F">
      <w:pPr>
        <w:numPr>
          <w:ilvl w:val="1"/>
          <w:numId w:val="6"/>
        </w:numPr>
        <w:tabs>
          <w:tab w:val="left" w:pos="810"/>
        </w:tabs>
        <w:spacing w:line="240" w:lineRule="auto"/>
        <w:ind w:left="720" w:hanging="360"/>
      </w:pPr>
      <w:r w:rsidDel="00000000" w:rsidR="00000000" w:rsidRPr="00000000">
        <w:rPr>
          <w:u w:val="single"/>
          <w:rtl w:val="0"/>
        </w:rPr>
        <w:t xml:space="preserve">Implementation</w:t>
      </w:r>
      <w:r w:rsidDel="00000000" w:rsidR="00000000" w:rsidRPr="00000000">
        <w:rPr>
          <w:rtl w:val="0"/>
        </w:rPr>
      </w:r>
    </w:p>
    <w:p w:rsidR="00000000" w:rsidDel="00000000" w:rsidP="00000000" w:rsidRDefault="00000000" w:rsidRPr="00000000" w14:paraId="00000090">
      <w:pPr>
        <w:numPr>
          <w:ilvl w:val="0"/>
          <w:numId w:val="10"/>
        </w:numPr>
        <w:spacing w:line="240" w:lineRule="auto"/>
        <w:ind w:left="1440" w:hanging="360"/>
      </w:pPr>
      <w:r w:rsidDel="00000000" w:rsidR="00000000" w:rsidRPr="00000000">
        <w:rPr>
          <w:rtl w:val="0"/>
        </w:rPr>
        <w:t xml:space="preserve">Employee Training on the Employer Brand</w:t>
      </w:r>
    </w:p>
    <w:p w:rsidR="00000000" w:rsidDel="00000000" w:rsidP="00000000" w:rsidRDefault="00000000" w:rsidRPr="00000000" w14:paraId="00000091">
      <w:pPr>
        <w:numPr>
          <w:ilvl w:val="0"/>
          <w:numId w:val="10"/>
        </w:numPr>
        <w:spacing w:line="240" w:lineRule="auto"/>
        <w:ind w:left="1440" w:hanging="360"/>
      </w:pPr>
      <w:r w:rsidDel="00000000" w:rsidR="00000000" w:rsidRPr="00000000">
        <w:rPr>
          <w:rtl w:val="0"/>
        </w:rPr>
        <w:t xml:space="preserve">Establish success metrics</w:t>
      </w:r>
    </w:p>
    <w:p w:rsidR="00000000" w:rsidDel="00000000" w:rsidP="00000000" w:rsidRDefault="00000000" w:rsidRPr="00000000" w14:paraId="00000092">
      <w:pPr>
        <w:spacing w:line="240" w:lineRule="auto"/>
        <w:rPr/>
      </w:pPr>
      <w:r w:rsidDel="00000000" w:rsidR="00000000" w:rsidRPr="00000000">
        <w:rPr>
          <w:rtl w:val="0"/>
        </w:rPr>
      </w:r>
    </w:p>
    <w:p w:rsidR="00000000" w:rsidDel="00000000" w:rsidP="00000000" w:rsidRDefault="00000000" w:rsidRPr="00000000" w14:paraId="00000093">
      <w:pPr>
        <w:spacing w:line="240" w:lineRule="auto"/>
        <w:rPr>
          <w:b w:val="1"/>
        </w:rPr>
      </w:pPr>
      <w:r w:rsidDel="00000000" w:rsidR="00000000" w:rsidRPr="00000000">
        <w:rPr>
          <w:b w:val="1"/>
          <w:rtl w:val="0"/>
        </w:rPr>
        <w:t xml:space="preserve">VIII.  Timetable &amp; Budget</w:t>
      </w:r>
    </w:p>
    <w:p w:rsidR="00000000" w:rsidDel="00000000" w:rsidP="00000000" w:rsidRDefault="00000000" w:rsidRPr="00000000" w14:paraId="00000094">
      <w:pPr>
        <w:numPr>
          <w:ilvl w:val="0"/>
          <w:numId w:val="10"/>
        </w:numPr>
        <w:spacing w:line="240" w:lineRule="auto"/>
        <w:ind w:left="1440" w:hanging="360"/>
      </w:pPr>
      <w:r w:rsidDel="00000000" w:rsidR="00000000" w:rsidRPr="00000000">
        <w:rPr>
          <w:rtl w:val="0"/>
        </w:rPr>
        <w:t xml:space="preserve">Add detail here </w:t>
      </w:r>
    </w:p>
    <w:p w:rsidR="00000000" w:rsidDel="00000000" w:rsidP="00000000" w:rsidRDefault="00000000" w:rsidRPr="00000000" w14:paraId="00000095">
      <w:pPr>
        <w:spacing w:line="240" w:lineRule="auto"/>
        <w:rPr>
          <w:b w:val="1"/>
        </w:rPr>
      </w:pPr>
      <w:r w:rsidDel="00000000" w:rsidR="00000000" w:rsidRPr="00000000">
        <w:rPr>
          <w:rtl w:val="0"/>
        </w:rPr>
      </w:r>
    </w:p>
    <w:p w:rsidR="00000000" w:rsidDel="00000000" w:rsidP="00000000" w:rsidRDefault="00000000" w:rsidRPr="00000000" w14:paraId="00000096">
      <w:pPr>
        <w:spacing w:line="276" w:lineRule="auto"/>
        <w:ind w:left="720"/>
        <w:rPr/>
      </w:pPr>
      <w:bookmarkStart w:colFirst="0" w:colLast="0" w:name="_z337ya" w:id="1"/>
      <w:bookmarkEnd w:id="1"/>
      <w:r w:rsidDel="00000000" w:rsidR="00000000" w:rsidRPr="00000000">
        <w:rPr>
          <w:rtl w:val="0"/>
        </w:rPr>
      </w:r>
    </w:p>
    <w:p w:rsidR="00000000" w:rsidDel="00000000" w:rsidP="00000000" w:rsidRDefault="00000000" w:rsidRPr="00000000" w14:paraId="0000009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2">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4">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5">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6">
    <w:lvl w:ilvl="0">
      <w:start w:val="1"/>
      <w:numFmt w:val="decimal"/>
      <w:lvlText w:val="%1"/>
      <w:lvlJc w:val="left"/>
      <w:pPr>
        <w:ind w:left="360" w:hanging="360"/>
      </w:pPr>
      <w:rPr/>
    </w:lvl>
    <w:lvl w:ilvl="1">
      <w:start w:val="1"/>
      <w:numFmt w:val="decimal"/>
      <w:lvlText w:val="%1.%2"/>
      <w:lvlJc w:val="left"/>
      <w:pPr>
        <w:ind w:left="720" w:hanging="360"/>
      </w:pPr>
      <w:rPr/>
    </w:lvl>
    <w:lvl w:ilvl="2">
      <w:start w:val="1"/>
      <w:numFmt w:val="decimal"/>
      <w:lvlText w:val="%1.%2.%3"/>
      <w:lvlJc w:val="left"/>
      <w:pPr>
        <w:ind w:left="1440" w:hanging="720"/>
      </w:pPr>
      <w:rPr/>
    </w:lvl>
    <w:lvl w:ilvl="3">
      <w:start w:val="1"/>
      <w:numFmt w:val="decimal"/>
      <w:lvlText w:val="%1.%2.%3.%4"/>
      <w:lvlJc w:val="left"/>
      <w:pPr>
        <w:ind w:left="1800" w:hanging="720"/>
      </w:pPr>
      <w:rPr/>
    </w:lvl>
    <w:lvl w:ilvl="4">
      <w:start w:val="1"/>
      <w:numFmt w:val="decimal"/>
      <w:lvlText w:val="%1.%2.%3.%4.%5"/>
      <w:lvlJc w:val="left"/>
      <w:pPr>
        <w:ind w:left="2520" w:hanging="1080"/>
      </w:pPr>
      <w:rPr/>
    </w:lvl>
    <w:lvl w:ilvl="5">
      <w:start w:val="1"/>
      <w:numFmt w:val="decimal"/>
      <w:lvlText w:val="%1.%2.%3.%4.%5.%6"/>
      <w:lvlJc w:val="left"/>
      <w:pPr>
        <w:ind w:left="2880" w:hanging="1080"/>
      </w:pPr>
      <w:rPr/>
    </w:lvl>
    <w:lvl w:ilvl="6">
      <w:start w:val="1"/>
      <w:numFmt w:val="decimal"/>
      <w:lvlText w:val="%1.%2.%3.%4.%5.%6.%7"/>
      <w:lvlJc w:val="left"/>
      <w:pPr>
        <w:ind w:left="3600" w:hanging="1440"/>
      </w:pPr>
      <w:rPr/>
    </w:lvl>
    <w:lvl w:ilvl="7">
      <w:start w:val="1"/>
      <w:numFmt w:val="decimal"/>
      <w:lvlText w:val="%1.%2.%3.%4.%5.%6.%7.%8"/>
      <w:lvlJc w:val="left"/>
      <w:pPr>
        <w:ind w:left="3960" w:hanging="1440"/>
      </w:pPr>
      <w:rPr/>
    </w:lvl>
    <w:lvl w:ilvl="8">
      <w:start w:val="1"/>
      <w:numFmt w:val="decimal"/>
      <w:lvlText w:val="%1.%2.%3.%4.%5.%6.%7.%8.%9"/>
      <w:lvlJc w:val="left"/>
      <w:pPr>
        <w:ind w:left="4680" w:hanging="1800"/>
      </w:pPr>
      <w:rPr/>
    </w:lvl>
  </w:abstractNum>
  <w:abstractNum w:abstractNumId="7">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abstractNum w:abstractNumId="8">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10">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pPr>
      <w:spacing w:line="240" w:lineRule="auto"/>
    </w:pPr>
    <w:tblPr>
      <w:tblStyleRowBandSize w:val="1"/>
      <w:tblStyleColBandSize w:val="1"/>
      <w:tblCellMar>
        <w:top w:w="100.0" w:type="dxa"/>
        <w:left w:w="115.0" w:type="dxa"/>
        <w:bottom w:w="10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